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34" w:rsidRPr="005B778A" w:rsidRDefault="0017724A" w:rsidP="00572978">
      <w:pPr>
        <w:pStyle w:val="Textkrper"/>
        <w:tabs>
          <w:tab w:val="left" w:pos="3402"/>
          <w:tab w:val="left" w:pos="6237"/>
        </w:tabs>
        <w:spacing w:line="600" w:lineRule="auto"/>
        <w:ind w:right="-285"/>
        <w:rPr>
          <w:b/>
          <w:color w:val="61B01F"/>
          <w:sz w:val="28"/>
          <w:szCs w:val="28"/>
        </w:rPr>
      </w:pPr>
      <w:r>
        <w:rPr>
          <w:b/>
          <w:color w:val="61B01F"/>
          <w:sz w:val="28"/>
        </w:rPr>
        <w:t>PRESS RELEASE</w:t>
      </w:r>
    </w:p>
    <w:p w:rsidR="00AE68C9" w:rsidRPr="005B778A" w:rsidRDefault="00366411" w:rsidP="00AE68C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Accurate</w:t>
      </w:r>
      <w:r w:rsidR="005B778A">
        <w:rPr>
          <w:rFonts w:ascii="Arial" w:hAnsi="Arial"/>
          <w:b/>
        </w:rPr>
        <w:t xml:space="preserve"> Dewpoint Measurement </w:t>
      </w:r>
      <w:r>
        <w:rPr>
          <w:rFonts w:ascii="Arial" w:hAnsi="Arial"/>
          <w:b/>
        </w:rPr>
        <w:t xml:space="preserve">down </w:t>
      </w:r>
      <w:r w:rsidR="005B778A">
        <w:rPr>
          <w:rFonts w:ascii="Arial" w:hAnsi="Arial"/>
          <w:b/>
        </w:rPr>
        <w:t>to -60°C Td</w:t>
      </w:r>
    </w:p>
    <w:p w:rsidR="001E02BF" w:rsidRPr="005B778A" w:rsidRDefault="005102E5" w:rsidP="001E02B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Compact Dewpoint Transmitter for OEM A</w:t>
      </w:r>
      <w:r w:rsidR="005B778A">
        <w:rPr>
          <w:rFonts w:ascii="Arial" w:hAnsi="Arial"/>
          <w:b/>
          <w:sz w:val="28"/>
        </w:rPr>
        <w:t>pplications</w:t>
      </w:r>
    </w:p>
    <w:p w:rsidR="00190021" w:rsidRPr="005B778A" w:rsidRDefault="00190021" w:rsidP="00190021">
      <w:pPr>
        <w:jc w:val="both"/>
        <w:rPr>
          <w:rFonts w:ascii="Arial" w:hAnsi="Arial" w:cs="Arial"/>
          <w:b/>
          <w:sz w:val="28"/>
          <w:szCs w:val="28"/>
        </w:rPr>
      </w:pPr>
    </w:p>
    <w:p w:rsidR="001E02BF" w:rsidRPr="005B778A" w:rsidRDefault="00712810" w:rsidP="001E02BF">
      <w:pPr>
        <w:pStyle w:val="Textkrper2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Engerwitzdorf</w:t>
      </w:r>
      <w:proofErr w:type="spellEnd"/>
      <w:r>
        <w:rPr>
          <w:b/>
        </w:rPr>
        <w:t>, 6</w:t>
      </w:r>
      <w:r w:rsidR="00E67391">
        <w:rPr>
          <w:b/>
        </w:rPr>
        <w:t>.</w:t>
      </w:r>
      <w:r>
        <w:rPr>
          <w:b/>
        </w:rPr>
        <w:t>5</w:t>
      </w:r>
      <w:r w:rsidR="00E67391">
        <w:rPr>
          <w:b/>
        </w:rPr>
        <w:t>.</w:t>
      </w:r>
      <w:r>
        <w:rPr>
          <w:b/>
        </w:rPr>
        <w:t>2015</w:t>
      </w:r>
      <w:r w:rsidR="00E67391">
        <w:rPr>
          <w:b/>
        </w:rPr>
        <w:t xml:space="preserve">) </w:t>
      </w:r>
      <w:r w:rsidR="003E35DC">
        <w:rPr>
          <w:b/>
        </w:rPr>
        <w:t>The c</w:t>
      </w:r>
      <w:r w:rsidR="00E67391">
        <w:rPr>
          <w:b/>
        </w:rPr>
        <w:t xml:space="preserve">ompact EE355 dewpoint transmitter </w:t>
      </w:r>
      <w:r w:rsidR="00764B7B">
        <w:rPr>
          <w:b/>
        </w:rPr>
        <w:t>measures</w:t>
      </w:r>
      <w:r w:rsidR="00E67391">
        <w:rPr>
          <w:b/>
        </w:rPr>
        <w:t xml:space="preserve"> dewpoint </w:t>
      </w:r>
      <w:r w:rsidR="00764B7B">
        <w:rPr>
          <w:b/>
        </w:rPr>
        <w:t>temperature</w:t>
      </w:r>
      <w:r w:rsidR="005A3BF7">
        <w:rPr>
          <w:b/>
        </w:rPr>
        <w:t xml:space="preserve"> </w:t>
      </w:r>
      <w:r w:rsidR="00E67391">
        <w:rPr>
          <w:b/>
        </w:rPr>
        <w:t xml:space="preserve">with ±2°C  </w:t>
      </w:r>
      <w:r w:rsidR="00764B7B">
        <w:rPr>
          <w:b/>
        </w:rPr>
        <w:t xml:space="preserve">accuracy </w:t>
      </w:r>
      <w:r w:rsidR="00E67391">
        <w:rPr>
          <w:b/>
        </w:rPr>
        <w:t xml:space="preserve">across the entire </w:t>
      </w:r>
      <w:r w:rsidR="00DF7909">
        <w:rPr>
          <w:b/>
        </w:rPr>
        <w:t xml:space="preserve">working </w:t>
      </w:r>
      <w:r w:rsidR="00E67391">
        <w:rPr>
          <w:b/>
        </w:rPr>
        <w:t>range. The unit offers an optimal price-performance ratio for OEM applications in compressed air systems, plastic</w:t>
      </w:r>
      <w:r w:rsidR="003E35DC">
        <w:rPr>
          <w:b/>
        </w:rPr>
        <w:t xml:space="preserve"> dryers</w:t>
      </w:r>
      <w:r w:rsidR="00E67391">
        <w:rPr>
          <w:b/>
        </w:rPr>
        <w:t xml:space="preserve"> and </w:t>
      </w:r>
      <w:r w:rsidR="00764B7B">
        <w:rPr>
          <w:b/>
        </w:rPr>
        <w:t xml:space="preserve">other </w:t>
      </w:r>
      <w:r w:rsidR="00E67391">
        <w:rPr>
          <w:b/>
        </w:rPr>
        <w:t>industrial drying</w:t>
      </w:r>
      <w:r w:rsidR="00366411">
        <w:rPr>
          <w:b/>
        </w:rPr>
        <w:t xml:space="preserve"> </w:t>
      </w:r>
      <w:r w:rsidR="00E67391">
        <w:rPr>
          <w:b/>
        </w:rPr>
        <w:t xml:space="preserve">processes. </w:t>
      </w:r>
    </w:p>
    <w:p w:rsidR="001E02BF" w:rsidRPr="00E03941" w:rsidRDefault="001E02BF" w:rsidP="001E02BF">
      <w:pPr>
        <w:pStyle w:val="Textkrper2"/>
        <w:rPr>
          <w:szCs w:val="18"/>
        </w:rPr>
      </w:pPr>
    </w:p>
    <w:p w:rsidR="004C6C46" w:rsidRDefault="00740DEB" w:rsidP="00E03941">
      <w:pPr>
        <w:overflowPunct/>
        <w:jc w:val="both"/>
        <w:textAlignment w:val="auto"/>
        <w:rPr>
          <w:rFonts w:ascii="Arial" w:hAnsi="Arial"/>
          <w:szCs w:val="18"/>
        </w:rPr>
      </w:pPr>
      <w:r>
        <w:rPr>
          <w:rFonts w:ascii="Arial" w:hAnsi="Arial"/>
        </w:rPr>
        <w:t>With the new EE355, E+E Elektronik expand</w:t>
      </w:r>
      <w:r w:rsidR="00B51FDE">
        <w:rPr>
          <w:rFonts w:ascii="Arial" w:hAnsi="Arial"/>
        </w:rPr>
        <w:t>ed</w:t>
      </w:r>
      <w:r>
        <w:rPr>
          <w:rFonts w:ascii="Arial" w:hAnsi="Arial"/>
        </w:rPr>
        <w:t xml:space="preserve"> its range of dewpoint products with a transmitter </w:t>
      </w:r>
      <w:r w:rsidR="00B51FDE">
        <w:rPr>
          <w:rFonts w:ascii="Arial" w:hAnsi="Arial"/>
        </w:rPr>
        <w:t>for the</w:t>
      </w:r>
      <w:r>
        <w:rPr>
          <w:rFonts w:ascii="Arial" w:hAnsi="Arial"/>
        </w:rPr>
        <w:t xml:space="preserve"> range -60…</w:t>
      </w:r>
      <w:r w:rsidR="00A32C15">
        <w:rPr>
          <w:rFonts w:ascii="Arial" w:hAnsi="Arial"/>
        </w:rPr>
        <w:t>+</w:t>
      </w:r>
      <w:r>
        <w:rPr>
          <w:rFonts w:ascii="Arial" w:hAnsi="Arial"/>
        </w:rPr>
        <w:t xml:space="preserve">60°C Td at an operating pressure </w:t>
      </w:r>
      <w:r w:rsidR="00B51FDE">
        <w:rPr>
          <w:rFonts w:ascii="Arial" w:hAnsi="Arial"/>
        </w:rPr>
        <w:t>up to</w:t>
      </w:r>
      <w:r>
        <w:rPr>
          <w:rFonts w:ascii="Arial" w:hAnsi="Arial"/>
        </w:rPr>
        <w:t xml:space="preserve"> 20 bar. </w:t>
      </w:r>
      <w:r w:rsidR="00764B7B">
        <w:rPr>
          <w:rFonts w:ascii="Arial" w:hAnsi="Arial"/>
        </w:rPr>
        <w:t>Same</w:t>
      </w:r>
      <w:r>
        <w:rPr>
          <w:rFonts w:ascii="Arial" w:hAnsi="Arial"/>
        </w:rPr>
        <w:t xml:space="preserve"> a</w:t>
      </w:r>
      <w:r w:rsidR="00764B7B">
        <w:rPr>
          <w:rFonts w:ascii="Arial" w:hAnsi="Arial"/>
        </w:rPr>
        <w:t>s other</w:t>
      </w:r>
      <w:r>
        <w:rPr>
          <w:rFonts w:ascii="Arial" w:hAnsi="Arial"/>
        </w:rPr>
        <w:t xml:space="preserve"> E+E dewpoint </w:t>
      </w:r>
      <w:r w:rsidR="00764B7B">
        <w:rPr>
          <w:rFonts w:ascii="Arial" w:hAnsi="Arial"/>
        </w:rPr>
        <w:t>transmitters</w:t>
      </w:r>
      <w:r>
        <w:rPr>
          <w:rFonts w:ascii="Arial" w:hAnsi="Arial"/>
        </w:rPr>
        <w:t xml:space="preserve">, the EE355 </w:t>
      </w:r>
      <w:r w:rsidR="00764B7B">
        <w:rPr>
          <w:rFonts w:ascii="Arial" w:hAnsi="Arial"/>
        </w:rPr>
        <w:t>features a special auto-calibration procedure which leads to</w:t>
      </w:r>
      <w:r>
        <w:rPr>
          <w:rFonts w:ascii="Arial" w:hAnsi="Arial"/>
        </w:rPr>
        <w:t xml:space="preserve"> ±2°C Td </w:t>
      </w:r>
      <w:r w:rsidR="00764B7B">
        <w:rPr>
          <w:rFonts w:ascii="Arial" w:hAnsi="Arial"/>
        </w:rPr>
        <w:t>accuracy</w:t>
      </w:r>
      <w:r w:rsidR="00F41A59">
        <w:rPr>
          <w:rFonts w:ascii="Arial" w:hAnsi="Arial"/>
        </w:rPr>
        <w:t xml:space="preserve">, and employs </w:t>
      </w:r>
      <w:r w:rsidR="005102E5">
        <w:rPr>
          <w:rFonts w:ascii="Arial" w:hAnsi="Arial"/>
        </w:rPr>
        <w:t>E+E </w:t>
      </w:r>
      <w:r>
        <w:rPr>
          <w:rFonts w:ascii="Arial" w:hAnsi="Arial"/>
        </w:rPr>
        <w:t>polymer humidity sensor</w:t>
      </w:r>
      <w:r w:rsidR="00DF7909">
        <w:rPr>
          <w:rFonts w:ascii="Arial" w:hAnsi="Arial"/>
        </w:rPr>
        <w:t>s</w:t>
      </w:r>
      <w:r w:rsidR="00F41A59">
        <w:rPr>
          <w:rFonts w:ascii="Arial" w:hAnsi="Arial"/>
        </w:rPr>
        <w:t>, which</w:t>
      </w:r>
      <w:r>
        <w:rPr>
          <w:rFonts w:ascii="Arial" w:hAnsi="Arial"/>
        </w:rPr>
        <w:t xml:space="preserve"> </w:t>
      </w:r>
      <w:r w:rsidR="00F41A59">
        <w:rPr>
          <w:rFonts w:ascii="Arial" w:hAnsi="Arial"/>
        </w:rPr>
        <w:t>are</w:t>
      </w:r>
      <w:r>
        <w:rPr>
          <w:rFonts w:ascii="Arial" w:hAnsi="Arial"/>
        </w:rPr>
        <w:t xml:space="preserve"> condensation resistant and </w:t>
      </w:r>
      <w:r w:rsidR="00F41A59" w:rsidRPr="00077A36">
        <w:rPr>
          <w:rFonts w:ascii="Arial" w:hAnsi="Arial"/>
        </w:rPr>
        <w:t>highly</w:t>
      </w:r>
      <w:r w:rsidRPr="00077A36">
        <w:rPr>
          <w:rFonts w:ascii="Arial" w:hAnsi="Arial"/>
        </w:rPr>
        <w:t xml:space="preserve"> long-term stab</w:t>
      </w:r>
      <w:r w:rsidR="00F41A59" w:rsidRPr="00077A36">
        <w:rPr>
          <w:rFonts w:ascii="Arial" w:hAnsi="Arial"/>
        </w:rPr>
        <w:t>le.</w:t>
      </w:r>
    </w:p>
    <w:p w:rsidR="00ED6D27" w:rsidRPr="00E03941" w:rsidRDefault="00ED6D27" w:rsidP="00E03941">
      <w:pPr>
        <w:overflowPunct/>
        <w:jc w:val="both"/>
        <w:textAlignment w:val="auto"/>
        <w:rPr>
          <w:rFonts w:ascii="Arial" w:hAnsi="Arial"/>
          <w:szCs w:val="18"/>
        </w:rPr>
      </w:pPr>
    </w:p>
    <w:p w:rsidR="00E03941" w:rsidRDefault="00E03941" w:rsidP="00E03941">
      <w:pPr>
        <w:overflowPunct/>
        <w:jc w:val="both"/>
        <w:textAlignment w:val="auto"/>
        <w:rPr>
          <w:rFonts w:ascii="Arial" w:hAnsi="Arial"/>
          <w:szCs w:val="18"/>
        </w:rPr>
      </w:pPr>
      <w:r>
        <w:rPr>
          <w:rFonts w:ascii="Arial" w:hAnsi="Arial"/>
        </w:rPr>
        <w:t>The measure</w:t>
      </w:r>
      <w:r w:rsidR="00E70F19">
        <w:rPr>
          <w:rFonts w:ascii="Arial" w:hAnsi="Arial"/>
        </w:rPr>
        <w:t>d</w:t>
      </w:r>
      <w:r>
        <w:rPr>
          <w:rFonts w:ascii="Arial" w:hAnsi="Arial"/>
        </w:rPr>
        <w:t xml:space="preserve"> values for dewpoint, frost point or ppm volume concent</w:t>
      </w:r>
      <w:r w:rsidR="005A3BF7">
        <w:rPr>
          <w:rFonts w:ascii="Arial" w:hAnsi="Arial"/>
        </w:rPr>
        <w:t xml:space="preserve">ration are </w:t>
      </w:r>
      <w:r w:rsidR="00E70F19">
        <w:rPr>
          <w:rFonts w:ascii="Arial" w:hAnsi="Arial"/>
        </w:rPr>
        <w:t xml:space="preserve">available on the </w:t>
      </w:r>
      <w:r w:rsidR="005A3BF7">
        <w:rPr>
          <w:rFonts w:ascii="Arial" w:hAnsi="Arial"/>
        </w:rPr>
        <w:t>analog</w:t>
      </w:r>
      <w:r>
        <w:rPr>
          <w:rFonts w:ascii="Arial" w:hAnsi="Arial"/>
        </w:rPr>
        <w:t xml:space="preserve"> 4…20mA and </w:t>
      </w:r>
      <w:r w:rsidR="00E70F19">
        <w:rPr>
          <w:rFonts w:ascii="Arial" w:hAnsi="Arial"/>
        </w:rPr>
        <w:t>on the</w:t>
      </w:r>
      <w:r>
        <w:rPr>
          <w:rFonts w:ascii="Arial" w:hAnsi="Arial"/>
        </w:rPr>
        <w:t xml:space="preserve"> digital Modbus RTU output</w:t>
      </w:r>
      <w:r w:rsidR="00B17528">
        <w:rPr>
          <w:rFonts w:ascii="Arial" w:hAnsi="Arial"/>
        </w:rPr>
        <w:t>s</w:t>
      </w:r>
      <w:r>
        <w:rPr>
          <w:rFonts w:ascii="Arial" w:hAnsi="Arial"/>
        </w:rPr>
        <w:t xml:space="preserve">. Integration into the measurement task is simplified considerably </w:t>
      </w:r>
      <w:r w:rsidR="00764B7B">
        <w:rPr>
          <w:rFonts w:ascii="Arial" w:hAnsi="Arial"/>
        </w:rPr>
        <w:t>by</w:t>
      </w:r>
      <w:r>
        <w:rPr>
          <w:rFonts w:ascii="Arial" w:hAnsi="Arial"/>
        </w:rPr>
        <w:t xml:space="preserve"> the compact design and </w:t>
      </w:r>
      <w:r w:rsidR="00764B7B">
        <w:rPr>
          <w:rFonts w:ascii="Arial" w:hAnsi="Arial"/>
        </w:rPr>
        <w:t>the</w:t>
      </w:r>
      <w:r>
        <w:rPr>
          <w:rFonts w:ascii="Arial" w:hAnsi="Arial"/>
        </w:rPr>
        <w:t xml:space="preserve"> robust stainless steel </w:t>
      </w:r>
      <w:r w:rsidR="00B17528">
        <w:rPr>
          <w:rFonts w:ascii="Arial" w:hAnsi="Arial"/>
        </w:rPr>
        <w:t>enclosure</w:t>
      </w:r>
      <w:r>
        <w:rPr>
          <w:rFonts w:ascii="Arial" w:hAnsi="Arial"/>
        </w:rPr>
        <w:t>.</w:t>
      </w:r>
    </w:p>
    <w:p w:rsidR="004C6C46" w:rsidRPr="00E03941" w:rsidRDefault="004C6C46" w:rsidP="00E03941">
      <w:pPr>
        <w:overflowPunct/>
        <w:jc w:val="both"/>
        <w:textAlignment w:val="auto"/>
        <w:rPr>
          <w:rFonts w:ascii="Arial" w:hAnsi="Arial"/>
          <w:szCs w:val="18"/>
        </w:rPr>
      </w:pPr>
    </w:p>
    <w:p w:rsidR="00E03941" w:rsidRPr="00496E08" w:rsidRDefault="00764B7B" w:rsidP="00496E08">
      <w:pPr>
        <w:overflowPunct/>
        <w:jc w:val="both"/>
        <w:textAlignment w:val="auto"/>
        <w:rPr>
          <w:rFonts w:ascii="Arial" w:hAnsi="Arial"/>
          <w:szCs w:val="18"/>
        </w:rPr>
      </w:pPr>
      <w:r>
        <w:rPr>
          <w:rFonts w:ascii="Arial" w:hAnsi="Arial"/>
        </w:rPr>
        <w:t>With the free configuration software and the optional Modbus to USB converter the user can scale</w:t>
      </w:r>
      <w:r w:rsidR="00DF7909">
        <w:rPr>
          <w:rFonts w:ascii="Arial" w:hAnsi="Arial"/>
        </w:rPr>
        <w:t xml:space="preserve"> the analog</w:t>
      </w:r>
      <w:r w:rsidR="00E03941">
        <w:rPr>
          <w:rFonts w:ascii="Arial" w:hAnsi="Arial"/>
        </w:rPr>
        <w:t xml:space="preserve"> output</w:t>
      </w:r>
      <w:r w:rsidR="00E063D9">
        <w:rPr>
          <w:rFonts w:ascii="Arial" w:hAnsi="Arial"/>
        </w:rPr>
        <w:t>, set up the</w:t>
      </w:r>
      <w:r w:rsidR="00E03941">
        <w:rPr>
          <w:rFonts w:ascii="Arial" w:hAnsi="Arial"/>
        </w:rPr>
        <w:t xml:space="preserve"> Modbus </w:t>
      </w:r>
      <w:r w:rsidR="00F41A59">
        <w:rPr>
          <w:rFonts w:ascii="Arial" w:hAnsi="Arial"/>
        </w:rPr>
        <w:t>communication and adjust</w:t>
      </w:r>
      <w:r w:rsidR="00E03941">
        <w:rPr>
          <w:rFonts w:ascii="Arial" w:hAnsi="Arial"/>
        </w:rPr>
        <w:t xml:space="preserve"> the transmitter.</w:t>
      </w:r>
    </w:p>
    <w:p w:rsidR="00E03941" w:rsidRDefault="00E03941" w:rsidP="00E03941">
      <w:pPr>
        <w:overflowPunct/>
        <w:textAlignment w:val="auto"/>
        <w:rPr>
          <w:rFonts w:ascii="ArialMT" w:hAnsi="ArialMT" w:cs="ArialMT"/>
          <w:sz w:val="18"/>
          <w:szCs w:val="18"/>
        </w:rPr>
      </w:pPr>
    </w:p>
    <w:p w:rsidR="001E7868" w:rsidRPr="004C6C46" w:rsidRDefault="00EC10D7" w:rsidP="004C6C46">
      <w:pPr>
        <w:overflowPunct/>
        <w:jc w:val="both"/>
        <w:textAlignment w:val="auto"/>
        <w:rPr>
          <w:rFonts w:ascii="Arial" w:hAnsi="Arial"/>
          <w:szCs w:val="18"/>
        </w:rPr>
      </w:pPr>
      <w:r>
        <w:rPr>
          <w:rFonts w:ascii="Arial" w:hAnsi="Arial"/>
        </w:rPr>
        <w:t xml:space="preserve">E+E Elektronik </w:t>
      </w:r>
      <w:r w:rsidR="00DF7909">
        <w:rPr>
          <w:rFonts w:ascii="Arial" w:hAnsi="Arial"/>
        </w:rPr>
        <w:t xml:space="preserve">manufactures </w:t>
      </w:r>
      <w:r w:rsidR="00F41A59">
        <w:rPr>
          <w:rFonts w:ascii="Arial" w:hAnsi="Arial"/>
        </w:rPr>
        <w:t xml:space="preserve">various models of dewpoint </w:t>
      </w:r>
      <w:r w:rsidR="00B17528">
        <w:rPr>
          <w:rFonts w:ascii="Arial" w:hAnsi="Arial"/>
        </w:rPr>
        <w:t xml:space="preserve">measuring </w:t>
      </w:r>
      <w:r w:rsidR="00F41A59">
        <w:rPr>
          <w:rFonts w:ascii="Arial" w:hAnsi="Arial"/>
        </w:rPr>
        <w:t>instruments, f</w:t>
      </w:r>
      <w:r>
        <w:rPr>
          <w:rFonts w:ascii="Arial" w:hAnsi="Arial"/>
        </w:rPr>
        <w:t xml:space="preserve">rom compact </w:t>
      </w:r>
      <w:r w:rsidR="00366411">
        <w:rPr>
          <w:rFonts w:ascii="Arial" w:hAnsi="Arial"/>
        </w:rPr>
        <w:t xml:space="preserve">OEM </w:t>
      </w:r>
      <w:r>
        <w:rPr>
          <w:rFonts w:ascii="Arial" w:hAnsi="Arial"/>
        </w:rPr>
        <w:t>transmitter</w:t>
      </w:r>
      <w:r w:rsidR="00F41A59">
        <w:rPr>
          <w:rFonts w:ascii="Arial" w:hAnsi="Arial"/>
        </w:rPr>
        <w:t>s</w:t>
      </w:r>
      <w:r>
        <w:rPr>
          <w:rFonts w:ascii="Arial" w:hAnsi="Arial"/>
        </w:rPr>
        <w:t xml:space="preserve"> to high-end </w:t>
      </w:r>
      <w:r w:rsidR="00F41A59">
        <w:rPr>
          <w:rFonts w:ascii="Arial" w:hAnsi="Arial"/>
        </w:rPr>
        <w:t>devices</w:t>
      </w:r>
      <w:r>
        <w:rPr>
          <w:rFonts w:ascii="Arial" w:hAnsi="Arial"/>
        </w:rPr>
        <w:t xml:space="preserve"> for </w:t>
      </w:r>
      <w:r w:rsidR="00366411">
        <w:rPr>
          <w:rFonts w:ascii="Arial" w:hAnsi="Arial"/>
        </w:rPr>
        <w:t>demanding</w:t>
      </w:r>
      <w:r>
        <w:rPr>
          <w:rFonts w:ascii="Arial" w:hAnsi="Arial"/>
        </w:rPr>
        <w:t xml:space="preserve"> process </w:t>
      </w:r>
      <w:r w:rsidRPr="00077A36">
        <w:rPr>
          <w:rFonts w:ascii="Arial" w:hAnsi="Arial"/>
        </w:rPr>
        <w:t>contro</w:t>
      </w:r>
      <w:r w:rsidR="00F41A59" w:rsidRPr="00077A36">
        <w:rPr>
          <w:rFonts w:ascii="Arial" w:hAnsi="Arial"/>
        </w:rPr>
        <w:t>l</w:t>
      </w:r>
      <w:r w:rsidR="00F41A59">
        <w:rPr>
          <w:rFonts w:ascii="Arial" w:hAnsi="Arial"/>
        </w:rPr>
        <w:t>, and cover</w:t>
      </w:r>
      <w:r w:rsidR="00DF7909">
        <w:rPr>
          <w:rFonts w:ascii="Arial" w:hAnsi="Arial"/>
        </w:rPr>
        <w:t>s</w:t>
      </w:r>
      <w:r w:rsidR="00F41A59">
        <w:rPr>
          <w:rFonts w:ascii="Arial" w:hAnsi="Arial"/>
        </w:rPr>
        <w:t xml:space="preserve"> with these a wide </w:t>
      </w:r>
      <w:r w:rsidR="00077A36">
        <w:rPr>
          <w:rFonts w:ascii="Arial" w:hAnsi="Arial"/>
        </w:rPr>
        <w:t xml:space="preserve">range </w:t>
      </w:r>
      <w:r w:rsidR="00F41A59">
        <w:rPr>
          <w:rFonts w:ascii="Arial" w:hAnsi="Arial"/>
        </w:rPr>
        <w:t>of applications.</w:t>
      </w:r>
    </w:p>
    <w:p w:rsidR="00E67391" w:rsidRDefault="00E67391" w:rsidP="00E67391">
      <w:pPr>
        <w:pStyle w:val="Textkrper2"/>
        <w:rPr>
          <w:szCs w:val="18"/>
        </w:rPr>
      </w:pPr>
    </w:p>
    <w:p w:rsidR="004C6C46" w:rsidRDefault="004C6C46" w:rsidP="00E67391">
      <w:pPr>
        <w:pStyle w:val="Textkrper2"/>
        <w:rPr>
          <w:szCs w:val="18"/>
        </w:rPr>
      </w:pPr>
    </w:p>
    <w:p w:rsidR="004C6C46" w:rsidRPr="004C6C46" w:rsidRDefault="004C6C46" w:rsidP="00E67391">
      <w:pPr>
        <w:pStyle w:val="Textkrper2"/>
        <w:rPr>
          <w:szCs w:val="18"/>
        </w:rPr>
      </w:pPr>
    </w:p>
    <w:p w:rsidR="00E67391" w:rsidRDefault="00E67391" w:rsidP="00E67391">
      <w:pPr>
        <w:pStyle w:val="Textkrper2"/>
      </w:pPr>
      <w:r>
        <w:t xml:space="preserve">Characters (no spaces): </w:t>
      </w:r>
      <w:r w:rsidR="00712810">
        <w:t>1244</w:t>
      </w:r>
    </w:p>
    <w:p w:rsidR="00E67391" w:rsidRDefault="00E67391" w:rsidP="00E67391">
      <w:pPr>
        <w:pStyle w:val="Textkrper2"/>
      </w:pPr>
      <w:r>
        <w:t xml:space="preserve">Words: </w:t>
      </w:r>
      <w:r w:rsidR="00712810">
        <w:t>212</w:t>
      </w:r>
    </w:p>
    <w:p w:rsidR="00BD2DC8" w:rsidRDefault="00BD2DC8" w:rsidP="00E67391">
      <w:pPr>
        <w:pStyle w:val="Textkrper2"/>
      </w:pPr>
    </w:p>
    <w:p w:rsidR="001E02BF" w:rsidRDefault="001E02BF" w:rsidP="00E67391">
      <w:pPr>
        <w:pStyle w:val="Textkrper2"/>
      </w:pPr>
    </w:p>
    <w:p w:rsidR="00FD1A45" w:rsidRDefault="00FD1A45" w:rsidP="00E67391">
      <w:pPr>
        <w:pStyle w:val="Textkrper2"/>
      </w:pPr>
    </w:p>
    <w:p w:rsidR="00E67391" w:rsidRDefault="00E67391" w:rsidP="00E67391">
      <w:pPr>
        <w:pStyle w:val="Textkrper2"/>
        <w:rPr>
          <w:b/>
        </w:rPr>
      </w:pPr>
      <w:r>
        <w:rPr>
          <w:b/>
        </w:rPr>
        <w:t>Images:</w:t>
      </w:r>
    </w:p>
    <w:p w:rsidR="00844434" w:rsidRDefault="00844434" w:rsidP="00E67391">
      <w:pPr>
        <w:pStyle w:val="Textkrper2"/>
        <w:rPr>
          <w:b/>
        </w:rPr>
      </w:pPr>
    </w:p>
    <w:p w:rsidR="00011E85" w:rsidRDefault="008256AB" w:rsidP="008256AB">
      <w:pPr>
        <w:pStyle w:val="Textkrper2"/>
        <w:rPr>
          <w:rFonts w:cs="Arial"/>
        </w:rPr>
      </w:pPr>
      <w:r>
        <w:rPr>
          <w:b/>
          <w:noProof/>
          <w:lang w:val="de-DE" w:eastAsia="de-DE" w:bidi="ar-SA"/>
        </w:rPr>
        <w:drawing>
          <wp:inline distT="0" distB="0" distL="0" distR="0">
            <wp:extent cx="2880000" cy="1919105"/>
            <wp:effectExtent l="19050" t="0" r="0" b="0"/>
            <wp:docPr id="2" name="Grafik 1" descr="EE355_Taupunktmessumformer_72dpi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355_Taupunktmessumformer_72dpi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9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E85" w:rsidRDefault="008812DA" w:rsidP="00011E8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Figure 1:</w:t>
      </w:r>
      <w:r>
        <w:rPr>
          <w:rFonts w:ascii="Arial" w:hAnsi="Arial"/>
          <w:sz w:val="20"/>
        </w:rPr>
        <w:t xml:space="preserve"> Compact EE355 dewpoint transmitter for OEM applications. </w:t>
      </w:r>
    </w:p>
    <w:p w:rsidR="009507DA" w:rsidRPr="008812DA" w:rsidRDefault="009507DA" w:rsidP="00011E85">
      <w:pPr>
        <w:pStyle w:val="KeinLeerraum"/>
        <w:rPr>
          <w:rFonts w:ascii="Arial" w:hAnsi="Arial" w:cs="Arial"/>
          <w:sz w:val="20"/>
          <w:szCs w:val="20"/>
        </w:rPr>
      </w:pPr>
    </w:p>
    <w:p w:rsidR="00334F40" w:rsidRDefault="00334F40" w:rsidP="007908F8">
      <w:pPr>
        <w:pStyle w:val="Textkrper2"/>
      </w:pPr>
    </w:p>
    <w:p w:rsidR="009507DA" w:rsidRPr="00366411" w:rsidRDefault="000404B6" w:rsidP="009507DA">
      <w:pPr>
        <w:pStyle w:val="Textkrper"/>
        <w:tabs>
          <w:tab w:val="left" w:pos="3402"/>
          <w:tab w:val="left" w:pos="6237"/>
        </w:tabs>
        <w:ind w:right="-285"/>
        <w:rPr>
          <w:lang w:val="de-DE"/>
        </w:rPr>
      </w:pPr>
      <w:r w:rsidRPr="00366411">
        <w:rPr>
          <w:sz w:val="20"/>
          <w:lang w:val="de-DE"/>
        </w:rPr>
        <w:t>Photos: E+E Elektronik GmbH, reprint free of charge</w:t>
      </w:r>
    </w:p>
    <w:p w:rsidR="008A06C0" w:rsidRPr="00366411" w:rsidRDefault="008A06C0" w:rsidP="008A06C0">
      <w:pPr>
        <w:rPr>
          <w:lang w:val="de-DE"/>
        </w:rPr>
      </w:pPr>
    </w:p>
    <w:p w:rsidR="008A06C0" w:rsidRPr="00366411" w:rsidRDefault="008A06C0" w:rsidP="008A06C0">
      <w:pPr>
        <w:rPr>
          <w:lang w:val="de-DE"/>
        </w:rPr>
      </w:pPr>
    </w:p>
    <w:p w:rsidR="00122D34" w:rsidRPr="00366411" w:rsidRDefault="000404B6" w:rsidP="00572978">
      <w:pPr>
        <w:pStyle w:val="berschrift2"/>
        <w:spacing w:line="480" w:lineRule="auto"/>
        <w:rPr>
          <w:sz w:val="20"/>
          <w:lang w:val="de-DE"/>
        </w:rPr>
      </w:pPr>
      <w:r w:rsidRPr="00366411">
        <w:rPr>
          <w:sz w:val="20"/>
          <w:lang w:val="de-DE"/>
        </w:rPr>
        <w:lastRenderedPageBreak/>
        <w:t>About E+E Elektronik:</w:t>
      </w:r>
    </w:p>
    <w:p w:rsidR="00A0463E" w:rsidRDefault="00FD0C65" w:rsidP="00A45E49">
      <w:pPr>
        <w:pStyle w:val="Textkrper2"/>
        <w:rPr>
          <w:rFonts w:cs="Arial"/>
        </w:rPr>
      </w:pPr>
      <w:r>
        <w:t>E+E Elektronik develops and manufactures sensors and transmitters for humidity, temperature, dewpoint, moisture in oil, air velocity, flow and CO</w:t>
      </w:r>
      <w:r>
        <w:rPr>
          <w:vertAlign w:val="subscript"/>
        </w:rPr>
        <w:t>2</w:t>
      </w:r>
      <w:r>
        <w:t xml:space="preserve">. </w:t>
      </w:r>
      <w:proofErr w:type="spellStart"/>
      <w:r w:rsidRPr="00077A36">
        <w:t>Dataloggers</w:t>
      </w:r>
      <w:proofErr w:type="spellEnd"/>
      <w:r>
        <w:t>, hand-held transmitters and calibration systems complete the comprehensive product portfolio of the Austrian sensor specialist. The main applications for E+E products lie in HVAC building technology, industrial measurement technology and the automotive industry. A certified quality management syste</w:t>
      </w:r>
      <w:r w:rsidR="00366411">
        <w:t>m according to ISO 9001 and ISO/TS </w:t>
      </w:r>
      <w:r>
        <w:t>16949 ensures the highest quality standards. E+E Elektronik manages a worldwide sales network and has representative offices in Germany, France, Italy, Korea, China and the United States. The accredited E+E calibration lab</w:t>
      </w:r>
      <w:r w:rsidR="00366411">
        <w:t>oratory</w:t>
      </w:r>
      <w:r>
        <w:t xml:space="preserve"> (ÖKD) has been </w:t>
      </w:r>
      <w:r w:rsidR="00366411">
        <w:t>commissioned</w:t>
      </w:r>
      <w:r>
        <w:t xml:space="preserve"> by the Austrian Federal Office for </w:t>
      </w:r>
      <w:r w:rsidR="00366411">
        <w:t xml:space="preserve">Metrology </w:t>
      </w:r>
      <w:r>
        <w:t xml:space="preserve">(BEV)) to </w:t>
      </w:r>
      <w:r w:rsidR="00366411">
        <w:t>provide</w:t>
      </w:r>
      <w:r>
        <w:t xml:space="preserve"> the national standards for humidity and air velocity.</w:t>
      </w:r>
    </w:p>
    <w:p w:rsidR="00A0463E" w:rsidRDefault="00A0463E" w:rsidP="00A45E49">
      <w:pPr>
        <w:pStyle w:val="Textkrper2"/>
        <w:rPr>
          <w:rFonts w:cs="Arial"/>
        </w:rPr>
      </w:pPr>
    </w:p>
    <w:p w:rsidR="00122D34" w:rsidRPr="00E762DB" w:rsidRDefault="00122D34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</w:p>
    <w:p w:rsidR="00E762DB" w:rsidRDefault="00E762DB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</w:p>
    <w:p w:rsidR="00E762DB" w:rsidRPr="00366411" w:rsidRDefault="00E762DB" w:rsidP="00572978">
      <w:pPr>
        <w:pStyle w:val="berschrift2"/>
        <w:spacing w:line="480" w:lineRule="auto"/>
        <w:rPr>
          <w:sz w:val="20"/>
          <w:lang w:val="de-DE"/>
        </w:rPr>
      </w:pPr>
      <w:r w:rsidRPr="00366411">
        <w:rPr>
          <w:sz w:val="20"/>
          <w:lang w:val="de-DE"/>
        </w:rPr>
        <w:t>Contact:</w:t>
      </w:r>
    </w:p>
    <w:p w:rsidR="005B1189" w:rsidRPr="00366411" w:rsidRDefault="005B1189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  <w:lang w:val="de-DE"/>
        </w:rPr>
      </w:pPr>
      <w:r w:rsidRPr="00366411">
        <w:rPr>
          <w:sz w:val="20"/>
          <w:lang w:val="de-DE"/>
        </w:rPr>
        <w:t>E+E Elektronik GmbH</w:t>
      </w:r>
      <w:r w:rsidRPr="00366411">
        <w:rPr>
          <w:lang w:val="de-DE"/>
        </w:rPr>
        <w:tab/>
      </w:r>
      <w:r w:rsidRPr="00366411">
        <w:rPr>
          <w:sz w:val="20"/>
          <w:lang w:val="de-DE"/>
        </w:rPr>
        <w:t>T: +43 (0) 7235 605-0</w:t>
      </w:r>
    </w:p>
    <w:p w:rsidR="005B1189" w:rsidRPr="00366411" w:rsidRDefault="005B1189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  <w:lang w:val="de-DE"/>
        </w:rPr>
      </w:pPr>
      <w:r w:rsidRPr="00366411">
        <w:rPr>
          <w:sz w:val="20"/>
          <w:lang w:val="de-DE"/>
        </w:rPr>
        <w:t>Langwiesen 7</w:t>
      </w:r>
      <w:r w:rsidRPr="00366411">
        <w:rPr>
          <w:lang w:val="de-DE"/>
        </w:rPr>
        <w:tab/>
      </w:r>
      <w:r w:rsidRPr="00366411">
        <w:rPr>
          <w:sz w:val="20"/>
          <w:lang w:val="de-DE"/>
        </w:rPr>
        <w:t>F: +43 (0) 7235 605-8</w:t>
      </w:r>
    </w:p>
    <w:p w:rsidR="005B1189" w:rsidRPr="00366411" w:rsidRDefault="005B1189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  <w:lang w:val="de-DE"/>
        </w:rPr>
      </w:pPr>
      <w:r w:rsidRPr="00366411">
        <w:rPr>
          <w:sz w:val="20"/>
          <w:lang w:val="de-DE"/>
        </w:rPr>
        <w:t xml:space="preserve">A-4209 </w:t>
      </w:r>
      <w:proofErr w:type="spellStart"/>
      <w:r w:rsidRPr="00366411">
        <w:rPr>
          <w:sz w:val="20"/>
          <w:lang w:val="de-DE"/>
        </w:rPr>
        <w:t>Engerwitzdorf</w:t>
      </w:r>
      <w:proofErr w:type="spellEnd"/>
      <w:r w:rsidRPr="00366411">
        <w:rPr>
          <w:lang w:val="de-DE"/>
        </w:rPr>
        <w:tab/>
      </w:r>
      <w:hyperlink r:id="rId9">
        <w:r w:rsidRPr="00366411">
          <w:rPr>
            <w:rStyle w:val="Hyperlink"/>
            <w:sz w:val="20"/>
            <w:lang w:val="de-DE"/>
          </w:rPr>
          <w:t>info@epluse.at</w:t>
        </w:r>
      </w:hyperlink>
    </w:p>
    <w:p w:rsidR="005B1189" w:rsidRPr="000404B6" w:rsidRDefault="005B1189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  <w:r>
        <w:rPr>
          <w:sz w:val="20"/>
        </w:rPr>
        <w:t>Austria</w:t>
      </w:r>
      <w:r>
        <w:tab/>
      </w:r>
      <w:hyperlink r:id="rId10">
        <w:r>
          <w:rPr>
            <w:rStyle w:val="Hyperlink"/>
            <w:sz w:val="20"/>
          </w:rPr>
          <w:t>www.epluse.com</w:t>
        </w:r>
      </w:hyperlink>
      <w:r>
        <w:rPr>
          <w:sz w:val="20"/>
        </w:rPr>
        <w:t xml:space="preserve"> </w:t>
      </w:r>
    </w:p>
    <w:p w:rsidR="005B1189" w:rsidRPr="000404B6" w:rsidRDefault="005B1189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</w:p>
    <w:p w:rsidR="005B1189" w:rsidRPr="000404B6" w:rsidRDefault="005B1189" w:rsidP="007908F8">
      <w:pPr>
        <w:pStyle w:val="Textkrper"/>
        <w:tabs>
          <w:tab w:val="left" w:pos="3402"/>
          <w:tab w:val="left" w:pos="6237"/>
        </w:tabs>
        <w:ind w:right="-285" w:hanging="3402"/>
        <w:rPr>
          <w:sz w:val="20"/>
        </w:rPr>
      </w:pPr>
    </w:p>
    <w:p w:rsidR="002135E3" w:rsidRDefault="00A0463E" w:rsidP="002135E3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  <w:r>
        <w:rPr>
          <w:sz w:val="20"/>
        </w:rPr>
        <w:t>For further inquiries:</w:t>
      </w:r>
      <w:r>
        <w:tab/>
      </w:r>
      <w:r>
        <w:rPr>
          <w:sz w:val="20"/>
        </w:rPr>
        <w:t>Mr. Johannes Fraundorfer</w:t>
      </w:r>
    </w:p>
    <w:p w:rsidR="00560D51" w:rsidRDefault="00560D51" w:rsidP="002135E3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  <w:r>
        <w:tab/>
      </w:r>
      <w:r>
        <w:rPr>
          <w:sz w:val="20"/>
        </w:rPr>
        <w:t>Tel.: +43 (0)7235 605-217</w:t>
      </w:r>
    </w:p>
    <w:p w:rsidR="00122D34" w:rsidRPr="000404B6" w:rsidRDefault="002135E3" w:rsidP="002135E3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  <w:r>
        <w:tab/>
      </w:r>
      <w:r>
        <w:rPr>
          <w:sz w:val="20"/>
        </w:rPr>
        <w:t xml:space="preserve">Email: </w:t>
      </w:r>
      <w:hyperlink r:id="rId11">
        <w:r>
          <w:rPr>
            <w:rStyle w:val="Hyperlink"/>
            <w:sz w:val="20"/>
          </w:rPr>
          <w:t>pr@epluse.at</w:t>
        </w:r>
      </w:hyperlink>
    </w:p>
    <w:p w:rsidR="007908F8" w:rsidRPr="000404B6" w:rsidRDefault="007908F8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</w:p>
    <w:sectPr w:rsidR="007908F8" w:rsidRPr="000404B6" w:rsidSect="007908F8">
      <w:headerReference w:type="default" r:id="rId12"/>
      <w:footerReference w:type="default" r:id="rId13"/>
      <w:type w:val="continuous"/>
      <w:pgSz w:w="11907" w:h="16840" w:code="9"/>
      <w:pgMar w:top="1417" w:right="1417" w:bottom="1134" w:left="1417" w:header="568" w:footer="720" w:gutter="0"/>
      <w:paperSrc w:first="1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DF4" w:rsidRDefault="00A04DF4">
      <w:r>
        <w:separator/>
      </w:r>
    </w:p>
  </w:endnote>
  <w:endnote w:type="continuationSeparator" w:id="0">
    <w:p w:rsidR="00A04DF4" w:rsidRDefault="00A04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15" w:rsidRPr="00E762DB" w:rsidRDefault="005F48F5" w:rsidP="002135E3">
    <w:pPr>
      <w:jc w:val="right"/>
      <w:rPr>
        <w:rFonts w:ascii="Arial" w:hAnsi="Arial" w:cs="Arial"/>
        <w:sz w:val="16"/>
        <w:szCs w:val="16"/>
      </w:rPr>
    </w:pPr>
    <w:r w:rsidRPr="00E762DB">
      <w:rPr>
        <w:rFonts w:ascii="Arial" w:hAnsi="Arial" w:cs="Arial"/>
        <w:sz w:val="16"/>
        <w:szCs w:val="16"/>
      </w:rPr>
      <w:fldChar w:fldCharType="begin"/>
    </w:r>
    <w:r w:rsidR="00A32C15" w:rsidRPr="00E762DB">
      <w:rPr>
        <w:rFonts w:ascii="Arial" w:hAnsi="Arial" w:cs="Arial"/>
        <w:sz w:val="16"/>
        <w:szCs w:val="16"/>
      </w:rPr>
      <w:instrText xml:space="preserve"> PAGE </w:instrText>
    </w:r>
    <w:r w:rsidRPr="00E762DB">
      <w:rPr>
        <w:rFonts w:ascii="Arial" w:hAnsi="Arial" w:cs="Arial"/>
        <w:sz w:val="16"/>
        <w:szCs w:val="16"/>
      </w:rPr>
      <w:fldChar w:fldCharType="separate"/>
    </w:r>
    <w:r w:rsidR="00712810">
      <w:rPr>
        <w:rFonts w:ascii="Arial" w:hAnsi="Arial" w:cs="Arial"/>
        <w:noProof/>
        <w:sz w:val="16"/>
        <w:szCs w:val="16"/>
      </w:rPr>
      <w:t>2</w:t>
    </w:r>
    <w:r w:rsidRPr="00E762DB">
      <w:rPr>
        <w:rFonts w:ascii="Arial" w:hAnsi="Arial" w:cs="Arial"/>
        <w:sz w:val="16"/>
        <w:szCs w:val="16"/>
      </w:rPr>
      <w:fldChar w:fldCharType="end"/>
    </w:r>
    <w:r w:rsidR="00A32C15">
      <w:rPr>
        <w:rFonts w:ascii="Arial" w:hAnsi="Arial"/>
        <w:sz w:val="16"/>
      </w:rPr>
      <w:t>/</w:t>
    </w:r>
    <w:r w:rsidRPr="00E762DB">
      <w:rPr>
        <w:rFonts w:ascii="Arial" w:hAnsi="Arial" w:cs="Arial"/>
        <w:sz w:val="16"/>
        <w:szCs w:val="16"/>
      </w:rPr>
      <w:fldChar w:fldCharType="begin"/>
    </w:r>
    <w:r w:rsidR="00A32C15" w:rsidRPr="00E762DB">
      <w:rPr>
        <w:rFonts w:ascii="Arial" w:hAnsi="Arial" w:cs="Arial"/>
        <w:sz w:val="16"/>
        <w:szCs w:val="16"/>
      </w:rPr>
      <w:instrText xml:space="preserve"> NUMPAGES  </w:instrText>
    </w:r>
    <w:r w:rsidRPr="00E762DB">
      <w:rPr>
        <w:rFonts w:ascii="Arial" w:hAnsi="Arial" w:cs="Arial"/>
        <w:sz w:val="16"/>
        <w:szCs w:val="16"/>
      </w:rPr>
      <w:fldChar w:fldCharType="separate"/>
    </w:r>
    <w:r w:rsidR="00712810">
      <w:rPr>
        <w:rFonts w:ascii="Arial" w:hAnsi="Arial" w:cs="Arial"/>
        <w:noProof/>
        <w:sz w:val="16"/>
        <w:szCs w:val="16"/>
      </w:rPr>
      <w:t>2</w:t>
    </w:r>
    <w:r w:rsidRPr="00E762D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DF4" w:rsidRDefault="00A04DF4">
      <w:r>
        <w:separator/>
      </w:r>
    </w:p>
  </w:footnote>
  <w:footnote w:type="continuationSeparator" w:id="0">
    <w:p w:rsidR="00A04DF4" w:rsidRDefault="00A04D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15" w:rsidRDefault="00A32C15" w:rsidP="00572978">
    <w:pPr>
      <w:pStyle w:val="Kopfzeile"/>
      <w:ind w:left="-680"/>
      <w:rPr>
        <w:szCs w:val="24"/>
      </w:rPr>
    </w:pPr>
    <w:r>
      <w:rPr>
        <w:noProof/>
        <w:szCs w:val="24"/>
        <w:lang w:val="de-DE" w:eastAsia="de-DE" w:bidi="ar-SA"/>
      </w:rPr>
      <w:drawing>
        <wp:inline distT="0" distB="0" distL="0" distR="0">
          <wp:extent cx="6236970" cy="707390"/>
          <wp:effectExtent l="19050" t="0" r="0" b="0"/>
          <wp:docPr id="1" name="Bild 1" descr="header_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p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697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2C15" w:rsidRPr="0017724A" w:rsidRDefault="00A32C15" w:rsidP="007908F8">
    <w:pPr>
      <w:pStyle w:val="Kopfzeile"/>
      <w:rPr>
        <w:rFonts w:ascii="Arial" w:hAnsi="Arial" w:cs="Arial"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A14EA"/>
    <w:multiLevelType w:val="hybridMultilevel"/>
    <w:tmpl w:val="135AA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740DEB"/>
    <w:rsid w:val="00011E85"/>
    <w:rsid w:val="00017C7E"/>
    <w:rsid w:val="00023099"/>
    <w:rsid w:val="000404B6"/>
    <w:rsid w:val="00043F81"/>
    <w:rsid w:val="00045141"/>
    <w:rsid w:val="000506D2"/>
    <w:rsid w:val="00054BB0"/>
    <w:rsid w:val="000601A1"/>
    <w:rsid w:val="00064C35"/>
    <w:rsid w:val="00066898"/>
    <w:rsid w:val="00070AC2"/>
    <w:rsid w:val="00077A36"/>
    <w:rsid w:val="000823ED"/>
    <w:rsid w:val="00084052"/>
    <w:rsid w:val="0009673A"/>
    <w:rsid w:val="00097FC1"/>
    <w:rsid w:val="000B45EB"/>
    <w:rsid w:val="000D0865"/>
    <w:rsid w:val="000E0559"/>
    <w:rsid w:val="000E399E"/>
    <w:rsid w:val="000F32A7"/>
    <w:rsid w:val="00104DDA"/>
    <w:rsid w:val="00122D34"/>
    <w:rsid w:val="0013117B"/>
    <w:rsid w:val="0013434C"/>
    <w:rsid w:val="001406BB"/>
    <w:rsid w:val="00141C90"/>
    <w:rsid w:val="00151E77"/>
    <w:rsid w:val="0015235F"/>
    <w:rsid w:val="00155E03"/>
    <w:rsid w:val="00156648"/>
    <w:rsid w:val="001600E1"/>
    <w:rsid w:val="001605E4"/>
    <w:rsid w:val="00176E18"/>
    <w:rsid w:val="0017724A"/>
    <w:rsid w:val="0018046B"/>
    <w:rsid w:val="00182B06"/>
    <w:rsid w:val="00185F0D"/>
    <w:rsid w:val="00190021"/>
    <w:rsid w:val="00195806"/>
    <w:rsid w:val="001A5337"/>
    <w:rsid w:val="001B4B54"/>
    <w:rsid w:val="001B5C90"/>
    <w:rsid w:val="001C0E90"/>
    <w:rsid w:val="001C2F23"/>
    <w:rsid w:val="001C689E"/>
    <w:rsid w:val="001C7D6D"/>
    <w:rsid w:val="001D6090"/>
    <w:rsid w:val="001D6A7D"/>
    <w:rsid w:val="001E02BF"/>
    <w:rsid w:val="001E33C9"/>
    <w:rsid w:val="001E4A1B"/>
    <w:rsid w:val="001E7680"/>
    <w:rsid w:val="001E7868"/>
    <w:rsid w:val="002021FC"/>
    <w:rsid w:val="00202D7E"/>
    <w:rsid w:val="002047B2"/>
    <w:rsid w:val="002108B9"/>
    <w:rsid w:val="002135E3"/>
    <w:rsid w:val="0023438E"/>
    <w:rsid w:val="0025703A"/>
    <w:rsid w:val="00260DC2"/>
    <w:rsid w:val="00266425"/>
    <w:rsid w:val="00277266"/>
    <w:rsid w:val="002851B4"/>
    <w:rsid w:val="00295800"/>
    <w:rsid w:val="002C23A6"/>
    <w:rsid w:val="002D1800"/>
    <w:rsid w:val="002D2582"/>
    <w:rsid w:val="002E1A46"/>
    <w:rsid w:val="002F4E5B"/>
    <w:rsid w:val="00300FD7"/>
    <w:rsid w:val="00302403"/>
    <w:rsid w:val="00302E40"/>
    <w:rsid w:val="00310E23"/>
    <w:rsid w:val="00317035"/>
    <w:rsid w:val="00323C1F"/>
    <w:rsid w:val="00333EBE"/>
    <w:rsid w:val="00334F40"/>
    <w:rsid w:val="003409D8"/>
    <w:rsid w:val="00346690"/>
    <w:rsid w:val="003517AA"/>
    <w:rsid w:val="00366411"/>
    <w:rsid w:val="0037292B"/>
    <w:rsid w:val="00376172"/>
    <w:rsid w:val="0038002E"/>
    <w:rsid w:val="00381FF1"/>
    <w:rsid w:val="00385C56"/>
    <w:rsid w:val="00392C5B"/>
    <w:rsid w:val="00395B35"/>
    <w:rsid w:val="003961E6"/>
    <w:rsid w:val="003A425D"/>
    <w:rsid w:val="003A45C8"/>
    <w:rsid w:val="003B3127"/>
    <w:rsid w:val="003B70A0"/>
    <w:rsid w:val="003C29DE"/>
    <w:rsid w:val="003C5AB4"/>
    <w:rsid w:val="003E35DC"/>
    <w:rsid w:val="003E66CB"/>
    <w:rsid w:val="003F20F2"/>
    <w:rsid w:val="00404364"/>
    <w:rsid w:val="004320B8"/>
    <w:rsid w:val="0043379A"/>
    <w:rsid w:val="0043686F"/>
    <w:rsid w:val="004509E0"/>
    <w:rsid w:val="00452DCF"/>
    <w:rsid w:val="00456A80"/>
    <w:rsid w:val="004656BA"/>
    <w:rsid w:val="004663DD"/>
    <w:rsid w:val="00481BB7"/>
    <w:rsid w:val="00496E08"/>
    <w:rsid w:val="004A6F36"/>
    <w:rsid w:val="004A774F"/>
    <w:rsid w:val="004C05DC"/>
    <w:rsid w:val="004C6C46"/>
    <w:rsid w:val="004F0068"/>
    <w:rsid w:val="004F3504"/>
    <w:rsid w:val="004F5086"/>
    <w:rsid w:val="004F7203"/>
    <w:rsid w:val="004F7FE8"/>
    <w:rsid w:val="005102E5"/>
    <w:rsid w:val="00511736"/>
    <w:rsid w:val="0051376E"/>
    <w:rsid w:val="00514D4F"/>
    <w:rsid w:val="00515FF8"/>
    <w:rsid w:val="0051786B"/>
    <w:rsid w:val="00517C15"/>
    <w:rsid w:val="00520205"/>
    <w:rsid w:val="00520471"/>
    <w:rsid w:val="00520FC8"/>
    <w:rsid w:val="005375C7"/>
    <w:rsid w:val="00543565"/>
    <w:rsid w:val="00546535"/>
    <w:rsid w:val="00550782"/>
    <w:rsid w:val="005529B3"/>
    <w:rsid w:val="00560D51"/>
    <w:rsid w:val="00572978"/>
    <w:rsid w:val="005A3BF7"/>
    <w:rsid w:val="005A4C2C"/>
    <w:rsid w:val="005A5295"/>
    <w:rsid w:val="005B1189"/>
    <w:rsid w:val="005B40E6"/>
    <w:rsid w:val="005B778A"/>
    <w:rsid w:val="005C3D38"/>
    <w:rsid w:val="005E5851"/>
    <w:rsid w:val="005F06CD"/>
    <w:rsid w:val="005F1622"/>
    <w:rsid w:val="005F178D"/>
    <w:rsid w:val="005F48F5"/>
    <w:rsid w:val="006163E5"/>
    <w:rsid w:val="00616BC4"/>
    <w:rsid w:val="00624E8A"/>
    <w:rsid w:val="00624EA9"/>
    <w:rsid w:val="0063565B"/>
    <w:rsid w:val="006426EF"/>
    <w:rsid w:val="006477D3"/>
    <w:rsid w:val="0065418F"/>
    <w:rsid w:val="006578C7"/>
    <w:rsid w:val="00664ABA"/>
    <w:rsid w:val="0067263F"/>
    <w:rsid w:val="00676BA0"/>
    <w:rsid w:val="006A2901"/>
    <w:rsid w:val="006B0C6F"/>
    <w:rsid w:val="006D1BE5"/>
    <w:rsid w:val="006F14A1"/>
    <w:rsid w:val="007005DE"/>
    <w:rsid w:val="00710DBC"/>
    <w:rsid w:val="00712810"/>
    <w:rsid w:val="00713401"/>
    <w:rsid w:val="00714588"/>
    <w:rsid w:val="0071639D"/>
    <w:rsid w:val="00717F49"/>
    <w:rsid w:val="00722EB1"/>
    <w:rsid w:val="00732A2E"/>
    <w:rsid w:val="007338A7"/>
    <w:rsid w:val="00734D18"/>
    <w:rsid w:val="00740DEB"/>
    <w:rsid w:val="00747216"/>
    <w:rsid w:val="00752014"/>
    <w:rsid w:val="007600BE"/>
    <w:rsid w:val="00761C51"/>
    <w:rsid w:val="00764B7B"/>
    <w:rsid w:val="00784A20"/>
    <w:rsid w:val="007908F8"/>
    <w:rsid w:val="00792D2E"/>
    <w:rsid w:val="00797B7F"/>
    <w:rsid w:val="00797F30"/>
    <w:rsid w:val="007A4959"/>
    <w:rsid w:val="007E0772"/>
    <w:rsid w:val="007E596B"/>
    <w:rsid w:val="007F15DF"/>
    <w:rsid w:val="007F4303"/>
    <w:rsid w:val="0081031E"/>
    <w:rsid w:val="00824FE1"/>
    <w:rsid w:val="008256AB"/>
    <w:rsid w:val="00826479"/>
    <w:rsid w:val="00830A37"/>
    <w:rsid w:val="008342AA"/>
    <w:rsid w:val="00844434"/>
    <w:rsid w:val="00872F84"/>
    <w:rsid w:val="008812DA"/>
    <w:rsid w:val="0089771F"/>
    <w:rsid w:val="00897CE1"/>
    <w:rsid w:val="008A06C0"/>
    <w:rsid w:val="008A5545"/>
    <w:rsid w:val="008A69FC"/>
    <w:rsid w:val="008C6C9B"/>
    <w:rsid w:val="008D7C70"/>
    <w:rsid w:val="008F2921"/>
    <w:rsid w:val="008F46E7"/>
    <w:rsid w:val="00910BDA"/>
    <w:rsid w:val="00916233"/>
    <w:rsid w:val="00934744"/>
    <w:rsid w:val="009353B2"/>
    <w:rsid w:val="00935CE0"/>
    <w:rsid w:val="009404A2"/>
    <w:rsid w:val="00947A2C"/>
    <w:rsid w:val="009507DA"/>
    <w:rsid w:val="00953707"/>
    <w:rsid w:val="00954CCB"/>
    <w:rsid w:val="00954F5E"/>
    <w:rsid w:val="00955E61"/>
    <w:rsid w:val="00965D89"/>
    <w:rsid w:val="00977083"/>
    <w:rsid w:val="00993CC3"/>
    <w:rsid w:val="009A3E5C"/>
    <w:rsid w:val="009A672C"/>
    <w:rsid w:val="009B5328"/>
    <w:rsid w:val="009C08F5"/>
    <w:rsid w:val="009C5FA2"/>
    <w:rsid w:val="009D4057"/>
    <w:rsid w:val="009E064D"/>
    <w:rsid w:val="009E0CA0"/>
    <w:rsid w:val="009E25F3"/>
    <w:rsid w:val="009E6839"/>
    <w:rsid w:val="009E7F9C"/>
    <w:rsid w:val="009F56E7"/>
    <w:rsid w:val="009F732F"/>
    <w:rsid w:val="00A03ADA"/>
    <w:rsid w:val="00A04022"/>
    <w:rsid w:val="00A0463E"/>
    <w:rsid w:val="00A04DF4"/>
    <w:rsid w:val="00A07539"/>
    <w:rsid w:val="00A32C15"/>
    <w:rsid w:val="00A36440"/>
    <w:rsid w:val="00A45E49"/>
    <w:rsid w:val="00A5139B"/>
    <w:rsid w:val="00A5229E"/>
    <w:rsid w:val="00A71B95"/>
    <w:rsid w:val="00AA454F"/>
    <w:rsid w:val="00AA4780"/>
    <w:rsid w:val="00AB14E7"/>
    <w:rsid w:val="00AC235D"/>
    <w:rsid w:val="00AC28F2"/>
    <w:rsid w:val="00AC5616"/>
    <w:rsid w:val="00AC7066"/>
    <w:rsid w:val="00AD5534"/>
    <w:rsid w:val="00AE257B"/>
    <w:rsid w:val="00AE51CA"/>
    <w:rsid w:val="00AE569A"/>
    <w:rsid w:val="00AE68C9"/>
    <w:rsid w:val="00AF61AA"/>
    <w:rsid w:val="00B018D1"/>
    <w:rsid w:val="00B150F5"/>
    <w:rsid w:val="00B1517D"/>
    <w:rsid w:val="00B15306"/>
    <w:rsid w:val="00B16D34"/>
    <w:rsid w:val="00B17528"/>
    <w:rsid w:val="00B26DDD"/>
    <w:rsid w:val="00B35249"/>
    <w:rsid w:val="00B4733C"/>
    <w:rsid w:val="00B51FDE"/>
    <w:rsid w:val="00B52DE6"/>
    <w:rsid w:val="00B6535B"/>
    <w:rsid w:val="00B74CB0"/>
    <w:rsid w:val="00B7693B"/>
    <w:rsid w:val="00B769C7"/>
    <w:rsid w:val="00B814ED"/>
    <w:rsid w:val="00B920E2"/>
    <w:rsid w:val="00BA0B18"/>
    <w:rsid w:val="00BA21FF"/>
    <w:rsid w:val="00BA5B2D"/>
    <w:rsid w:val="00BB3C7F"/>
    <w:rsid w:val="00BB7C3A"/>
    <w:rsid w:val="00BC4302"/>
    <w:rsid w:val="00BD2DC8"/>
    <w:rsid w:val="00BE0BF6"/>
    <w:rsid w:val="00C00F75"/>
    <w:rsid w:val="00C129AC"/>
    <w:rsid w:val="00C12D4A"/>
    <w:rsid w:val="00C17BB1"/>
    <w:rsid w:val="00C17F3E"/>
    <w:rsid w:val="00C20490"/>
    <w:rsid w:val="00C348E6"/>
    <w:rsid w:val="00C3786B"/>
    <w:rsid w:val="00C4450A"/>
    <w:rsid w:val="00C561B2"/>
    <w:rsid w:val="00C91936"/>
    <w:rsid w:val="00C95BB5"/>
    <w:rsid w:val="00CA6687"/>
    <w:rsid w:val="00CB7514"/>
    <w:rsid w:val="00D02255"/>
    <w:rsid w:val="00D12BCB"/>
    <w:rsid w:val="00D12FDC"/>
    <w:rsid w:val="00D2069B"/>
    <w:rsid w:val="00D21660"/>
    <w:rsid w:val="00D310EF"/>
    <w:rsid w:val="00D40859"/>
    <w:rsid w:val="00D46E7B"/>
    <w:rsid w:val="00D52D0D"/>
    <w:rsid w:val="00D62429"/>
    <w:rsid w:val="00D62A73"/>
    <w:rsid w:val="00D66CE2"/>
    <w:rsid w:val="00D670EB"/>
    <w:rsid w:val="00D67FEF"/>
    <w:rsid w:val="00D72CFF"/>
    <w:rsid w:val="00D73AC5"/>
    <w:rsid w:val="00D775B3"/>
    <w:rsid w:val="00D90497"/>
    <w:rsid w:val="00D93DE5"/>
    <w:rsid w:val="00DA23CC"/>
    <w:rsid w:val="00DA58E3"/>
    <w:rsid w:val="00DB0863"/>
    <w:rsid w:val="00DC390C"/>
    <w:rsid w:val="00DC3DD9"/>
    <w:rsid w:val="00DD67FB"/>
    <w:rsid w:val="00DF7909"/>
    <w:rsid w:val="00E00B5F"/>
    <w:rsid w:val="00E03941"/>
    <w:rsid w:val="00E063D9"/>
    <w:rsid w:val="00E13234"/>
    <w:rsid w:val="00E1354A"/>
    <w:rsid w:val="00E16B8B"/>
    <w:rsid w:val="00E16C82"/>
    <w:rsid w:val="00E172C9"/>
    <w:rsid w:val="00E407D3"/>
    <w:rsid w:val="00E541D2"/>
    <w:rsid w:val="00E629A4"/>
    <w:rsid w:val="00E67391"/>
    <w:rsid w:val="00E70F19"/>
    <w:rsid w:val="00E7341B"/>
    <w:rsid w:val="00E762DB"/>
    <w:rsid w:val="00E940BE"/>
    <w:rsid w:val="00E950EB"/>
    <w:rsid w:val="00EA34FC"/>
    <w:rsid w:val="00EA78E1"/>
    <w:rsid w:val="00EB3082"/>
    <w:rsid w:val="00EB3F0E"/>
    <w:rsid w:val="00EB5326"/>
    <w:rsid w:val="00EB6376"/>
    <w:rsid w:val="00EC10D7"/>
    <w:rsid w:val="00EC4611"/>
    <w:rsid w:val="00ED4E31"/>
    <w:rsid w:val="00ED5485"/>
    <w:rsid w:val="00ED66E4"/>
    <w:rsid w:val="00ED6D27"/>
    <w:rsid w:val="00EE4397"/>
    <w:rsid w:val="00EF6D70"/>
    <w:rsid w:val="00F027B1"/>
    <w:rsid w:val="00F24D72"/>
    <w:rsid w:val="00F302CF"/>
    <w:rsid w:val="00F405BE"/>
    <w:rsid w:val="00F41551"/>
    <w:rsid w:val="00F41A59"/>
    <w:rsid w:val="00F446E7"/>
    <w:rsid w:val="00F52909"/>
    <w:rsid w:val="00F6178B"/>
    <w:rsid w:val="00F62223"/>
    <w:rsid w:val="00F62630"/>
    <w:rsid w:val="00F739D7"/>
    <w:rsid w:val="00F865DD"/>
    <w:rsid w:val="00F922D0"/>
    <w:rsid w:val="00F93F81"/>
    <w:rsid w:val="00FC036B"/>
    <w:rsid w:val="00FC06EF"/>
    <w:rsid w:val="00FC61A0"/>
    <w:rsid w:val="00FD0C65"/>
    <w:rsid w:val="00FD1A45"/>
    <w:rsid w:val="00FD5772"/>
    <w:rsid w:val="00FE1B2B"/>
    <w:rsid w:val="00FF401E"/>
    <w:rsid w:val="00FF435C"/>
    <w:rsid w:val="00FF5004"/>
    <w:rsid w:val="00F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61A0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rsid w:val="00FC61A0"/>
    <w:pPr>
      <w:keepNext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rsid w:val="00FC61A0"/>
    <w:pPr>
      <w:keepNext/>
      <w:outlineLvl w:val="1"/>
    </w:pPr>
    <w:rPr>
      <w:rFonts w:ascii="Arial" w:hAnsi="Arial" w:cs="Arial"/>
      <w:b/>
      <w:bCs/>
      <w:sz w:val="24"/>
    </w:rPr>
  </w:style>
  <w:style w:type="paragraph" w:styleId="berschrift3">
    <w:name w:val="heading 3"/>
    <w:basedOn w:val="Standard"/>
    <w:next w:val="Standard"/>
    <w:qFormat/>
    <w:rsid w:val="00FC61A0"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paragraph" w:styleId="berschrift4">
    <w:name w:val="heading 4"/>
    <w:basedOn w:val="Standard"/>
    <w:next w:val="Standard"/>
    <w:qFormat/>
    <w:rsid w:val="00FC61A0"/>
    <w:pPr>
      <w:keepNext/>
      <w:outlineLvl w:val="3"/>
    </w:pPr>
    <w:rPr>
      <w:b/>
      <w:bCs/>
      <w:sz w:val="22"/>
    </w:rPr>
  </w:style>
  <w:style w:type="paragraph" w:styleId="berschrift5">
    <w:name w:val="heading 5"/>
    <w:basedOn w:val="Standard"/>
    <w:next w:val="Standard"/>
    <w:qFormat/>
    <w:rsid w:val="00FC61A0"/>
    <w:pPr>
      <w:keepNext/>
      <w:jc w:val="right"/>
      <w:outlineLvl w:val="4"/>
    </w:pPr>
    <w:rPr>
      <w:b/>
      <w:bCs/>
      <w:sz w:val="22"/>
    </w:rPr>
  </w:style>
  <w:style w:type="paragraph" w:styleId="berschrift6">
    <w:name w:val="heading 6"/>
    <w:basedOn w:val="Standard"/>
    <w:next w:val="Standard"/>
    <w:qFormat/>
    <w:rsid w:val="00FC61A0"/>
    <w:pPr>
      <w:keepNext/>
      <w:outlineLvl w:val="5"/>
    </w:pPr>
    <w:rPr>
      <w:rFonts w:ascii="Arial" w:hAnsi="Arial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FC61A0"/>
    <w:pPr>
      <w:jc w:val="both"/>
    </w:pPr>
    <w:rPr>
      <w:rFonts w:ascii="Arial" w:hAnsi="Arial" w:cs="Arial"/>
      <w:sz w:val="22"/>
    </w:rPr>
  </w:style>
  <w:style w:type="character" w:styleId="Hyperlink">
    <w:name w:val="Hyperlink"/>
    <w:basedOn w:val="Absatz-Standardschriftart"/>
    <w:semiHidden/>
    <w:rsid w:val="00FC61A0"/>
    <w:rPr>
      <w:color w:val="0000FF"/>
      <w:u w:val="single"/>
    </w:rPr>
  </w:style>
  <w:style w:type="paragraph" w:styleId="Kopfzeile">
    <w:name w:val="header"/>
    <w:basedOn w:val="Standard"/>
    <w:semiHidden/>
    <w:rsid w:val="00FC61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C61A0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FC61A0"/>
    <w:pPr>
      <w:spacing w:before="120" w:after="120"/>
    </w:pPr>
    <w:rPr>
      <w:b/>
      <w:bCs/>
    </w:rPr>
  </w:style>
  <w:style w:type="paragraph" w:styleId="Textkrper2">
    <w:name w:val="Body Text 2"/>
    <w:basedOn w:val="Standard"/>
    <w:link w:val="Textkrper2Zchn"/>
    <w:semiHidden/>
    <w:rsid w:val="00FC61A0"/>
    <w:pPr>
      <w:jc w:val="both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7C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7C15"/>
    <w:rPr>
      <w:rFonts w:ascii="Tahoma" w:hAnsi="Tahoma" w:cs="Tahoma"/>
      <w:sz w:val="16"/>
      <w:szCs w:val="16"/>
    </w:rPr>
  </w:style>
  <w:style w:type="character" w:customStyle="1" w:styleId="Textkrper2Zchn">
    <w:name w:val="Textkörper 2 Zchn"/>
    <w:basedOn w:val="Absatz-Standardschriftart"/>
    <w:link w:val="Textkrper2"/>
    <w:semiHidden/>
    <w:rsid w:val="00A45E49"/>
    <w:rPr>
      <w:rFonts w:ascii="Arial" w:hAnsi="Arial"/>
    </w:rPr>
  </w:style>
  <w:style w:type="paragraph" w:styleId="KeinLeerraum">
    <w:name w:val="No Spacing"/>
    <w:uiPriority w:val="1"/>
    <w:qFormat/>
    <w:rsid w:val="00AC7066"/>
    <w:rPr>
      <w:rFonts w:ascii="Calibri" w:eastAsia="Calibri" w:hAnsi="Calibri"/>
      <w:sz w:val="22"/>
      <w:szCs w:val="22"/>
    </w:rPr>
  </w:style>
  <w:style w:type="paragraph" w:customStyle="1" w:styleId="Absatzformat1">
    <w:name w:val="Absatzformat 1"/>
    <w:basedOn w:val="Standard"/>
    <w:uiPriority w:val="99"/>
    <w:rsid w:val="004656BA"/>
    <w:pPr>
      <w:overflowPunct/>
      <w:spacing w:before="113" w:line="288" w:lineRule="auto"/>
      <w:ind w:left="360" w:hanging="360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Copytext">
    <w:name w:val="Copytext"/>
    <w:basedOn w:val="Standard"/>
    <w:uiPriority w:val="99"/>
    <w:rsid w:val="009C08F5"/>
    <w:pPr>
      <w:suppressAutoHyphens/>
      <w:overflowPunct/>
      <w:spacing w:before="113" w:line="288" w:lineRule="auto"/>
      <w:jc w:val="both"/>
      <w:textAlignment w:val="center"/>
    </w:pPr>
    <w:rPr>
      <w:rFonts w:ascii="Arial" w:eastAsiaTheme="minorHAnsi" w:hAnsi="Arial" w:cs="Arial"/>
      <w:color w:val="FFFFFF"/>
      <w:sz w:val="18"/>
      <w:szCs w:val="18"/>
    </w:rPr>
  </w:style>
  <w:style w:type="paragraph" w:styleId="Listenabsatz">
    <w:name w:val="List Paragraph"/>
    <w:basedOn w:val="Standard"/>
    <w:uiPriority w:val="34"/>
    <w:qFormat/>
    <w:rsid w:val="001E02B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5C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5C9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5C9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C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C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epluse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pluse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pluse.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M\Werbung\Presse\01_Presseinformationen\2015\PI_Template_DE_2015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90DEC-397E-4190-90EF-7CACC559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PI_Template_DE_2015.dotx</Template>
  <TotalTime>0</TotalTime>
  <Pages>2</Pages>
  <Words>393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Modbus CO2-Fühler EE871</vt:lpstr>
    </vt:vector>
  </TitlesOfParts>
  <Company>E+E Elektronik</Company>
  <LinksUpToDate>false</LinksUpToDate>
  <CharactersWithSpaces>2907</CharactersWithSpaces>
  <SharedDoc>false</SharedDoc>
  <HLinks>
    <vt:vector size="18" baseType="variant">
      <vt:variant>
        <vt:i4>7340063</vt:i4>
      </vt:variant>
      <vt:variant>
        <vt:i4>6</vt:i4>
      </vt:variant>
      <vt:variant>
        <vt:i4>0</vt:i4>
      </vt:variant>
      <vt:variant>
        <vt:i4>5</vt:i4>
      </vt:variant>
      <vt:variant>
        <vt:lpwstr>mailto:johannes.fraundorfer@epluse.at</vt:lpwstr>
      </vt:variant>
      <vt:variant>
        <vt:lpwstr/>
      </vt:variant>
      <vt:variant>
        <vt:i4>4128830</vt:i4>
      </vt:variant>
      <vt:variant>
        <vt:i4>3</vt:i4>
      </vt:variant>
      <vt:variant>
        <vt:i4>0</vt:i4>
      </vt:variant>
      <vt:variant>
        <vt:i4>5</vt:i4>
      </vt:variant>
      <vt:variant>
        <vt:lpwstr>http://www.epluse.com/</vt:lpwstr>
      </vt:variant>
      <vt:variant>
        <vt:lpwstr/>
      </vt:variant>
      <vt:variant>
        <vt:i4>2883615</vt:i4>
      </vt:variant>
      <vt:variant>
        <vt:i4>0</vt:i4>
      </vt:variant>
      <vt:variant>
        <vt:i4>0</vt:i4>
      </vt:variant>
      <vt:variant>
        <vt:i4>5</vt:i4>
      </vt:variant>
      <vt:variant>
        <vt:lpwstr>mailto:info@epluse.at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Modbus CO2-Fühler EE871</dc:title>
  <dc:creator>at3267</dc:creator>
  <cp:lastModifiedBy>at3267</cp:lastModifiedBy>
  <cp:revision>2</cp:revision>
  <cp:lastPrinted>2015-05-04T07:26:00Z</cp:lastPrinted>
  <dcterms:created xsi:type="dcterms:W3CDTF">2015-05-06T07:26:00Z</dcterms:created>
  <dcterms:modified xsi:type="dcterms:W3CDTF">2015-05-06T07:26:00Z</dcterms:modified>
</cp:coreProperties>
</file>