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A244FF" w:rsidRPr="0081343A" w:rsidRDefault="00A244FF" w:rsidP="00A244F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Kompaktes Gehäuse, hohe Schutzklasse, schnelle Montage </w:t>
      </w:r>
    </w:p>
    <w:p w:rsidR="00B12D1D" w:rsidRPr="0081343A" w:rsidRDefault="003360FF" w:rsidP="00B12D1D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Neue Temperaturfühler-Serie für </w:t>
      </w:r>
      <w:r w:rsidR="0039737E">
        <w:rPr>
          <w:rFonts w:ascii="Arial" w:hAnsi="Arial" w:cs="Arial"/>
          <w:b/>
          <w:sz w:val="26"/>
          <w:szCs w:val="26"/>
        </w:rPr>
        <w:t xml:space="preserve">die </w:t>
      </w:r>
      <w:r>
        <w:rPr>
          <w:rFonts w:ascii="Arial" w:hAnsi="Arial" w:cs="Arial"/>
          <w:b/>
          <w:sz w:val="26"/>
          <w:szCs w:val="26"/>
        </w:rPr>
        <w:t>HLK-</w:t>
      </w:r>
      <w:r w:rsidR="0039737E">
        <w:rPr>
          <w:rFonts w:ascii="Arial" w:hAnsi="Arial" w:cs="Arial"/>
          <w:b/>
          <w:sz w:val="26"/>
          <w:szCs w:val="26"/>
        </w:rPr>
        <w:t xml:space="preserve"> und Gebäudetechnik</w:t>
      </w:r>
    </w:p>
    <w:p w:rsidR="00B446B2" w:rsidRDefault="00B446B2" w:rsidP="00D10A8D">
      <w:pPr>
        <w:pStyle w:val="Textkrper2"/>
        <w:rPr>
          <w:b/>
        </w:rPr>
      </w:pPr>
    </w:p>
    <w:p w:rsidR="00AB0476" w:rsidRPr="00AB0476" w:rsidRDefault="00E67391" w:rsidP="00AB0476">
      <w:pPr>
        <w:pStyle w:val="Textkrper2"/>
        <w:rPr>
          <w:b/>
        </w:rPr>
      </w:pPr>
      <w:r w:rsidRPr="00AB0476">
        <w:rPr>
          <w:b/>
        </w:rPr>
        <w:t>(</w:t>
      </w:r>
      <w:proofErr w:type="spellStart"/>
      <w:r w:rsidRPr="00AB0476">
        <w:rPr>
          <w:b/>
        </w:rPr>
        <w:t>Engerwitzdorf</w:t>
      </w:r>
      <w:proofErr w:type="spellEnd"/>
      <w:r w:rsidRPr="00AB0476">
        <w:rPr>
          <w:b/>
        </w:rPr>
        <w:t xml:space="preserve">, </w:t>
      </w:r>
      <w:r w:rsidR="0031323A">
        <w:rPr>
          <w:b/>
        </w:rPr>
        <w:t>10</w:t>
      </w:r>
      <w:r w:rsidR="00190021" w:rsidRPr="00AB0476">
        <w:rPr>
          <w:b/>
        </w:rPr>
        <w:t>.</w:t>
      </w:r>
      <w:r w:rsidR="0031323A">
        <w:rPr>
          <w:b/>
        </w:rPr>
        <w:t>03</w:t>
      </w:r>
      <w:r w:rsidR="00DB4D4B" w:rsidRPr="00AB0476">
        <w:rPr>
          <w:b/>
        </w:rPr>
        <w:t>.201</w:t>
      </w:r>
      <w:r w:rsidR="003360FF" w:rsidRPr="00AB0476">
        <w:rPr>
          <w:b/>
        </w:rPr>
        <w:t>5</w:t>
      </w:r>
      <w:r w:rsidRPr="00AB0476">
        <w:rPr>
          <w:b/>
        </w:rPr>
        <w:t>)</w:t>
      </w:r>
      <w:r w:rsidR="00066594" w:rsidRPr="00AB0476">
        <w:rPr>
          <w:b/>
        </w:rPr>
        <w:t xml:space="preserve"> </w:t>
      </w:r>
      <w:r w:rsidR="003360FF" w:rsidRPr="00AB0476">
        <w:rPr>
          <w:b/>
        </w:rPr>
        <w:t xml:space="preserve">Mit </w:t>
      </w:r>
      <w:r w:rsidR="007D3D4C" w:rsidRPr="00AB0476">
        <w:rPr>
          <w:b/>
        </w:rPr>
        <w:t>einer neuen Messfühler-Serie für die passive</w:t>
      </w:r>
      <w:r w:rsidR="003360FF" w:rsidRPr="00AB0476">
        <w:rPr>
          <w:b/>
        </w:rPr>
        <w:t xml:space="preserve"> </w:t>
      </w:r>
      <w:proofErr w:type="spellStart"/>
      <w:r w:rsidR="007D3D4C" w:rsidRPr="00AB0476">
        <w:rPr>
          <w:b/>
        </w:rPr>
        <w:t>Temperatur</w:t>
      </w:r>
      <w:r w:rsidR="0031323A">
        <w:rPr>
          <w:b/>
        </w:rPr>
        <w:softHyphen/>
      </w:r>
      <w:r w:rsidR="007D3D4C" w:rsidRPr="00AB0476">
        <w:rPr>
          <w:b/>
        </w:rPr>
        <w:t>messung</w:t>
      </w:r>
      <w:proofErr w:type="spellEnd"/>
      <w:r w:rsidR="003360FF" w:rsidRPr="00AB0476">
        <w:rPr>
          <w:b/>
        </w:rPr>
        <w:t xml:space="preserve"> </w:t>
      </w:r>
      <w:r w:rsidR="007D3D4C" w:rsidRPr="00AB0476">
        <w:rPr>
          <w:b/>
        </w:rPr>
        <w:t>erweitert</w:t>
      </w:r>
      <w:r w:rsidR="003360FF" w:rsidRPr="00AB0476">
        <w:rPr>
          <w:b/>
        </w:rPr>
        <w:t xml:space="preserve"> E+E</w:t>
      </w:r>
      <w:r w:rsidR="007D3D4C" w:rsidRPr="00AB0476">
        <w:rPr>
          <w:b/>
        </w:rPr>
        <w:t> </w:t>
      </w:r>
      <w:r w:rsidR="003360FF" w:rsidRPr="00AB0476">
        <w:rPr>
          <w:b/>
        </w:rPr>
        <w:t>Elektronik sein</w:t>
      </w:r>
      <w:r w:rsidR="004B2489" w:rsidRPr="00AB0476">
        <w:rPr>
          <w:b/>
        </w:rPr>
        <w:t>e</w:t>
      </w:r>
      <w:r w:rsidR="003360FF" w:rsidRPr="00AB0476">
        <w:rPr>
          <w:b/>
        </w:rPr>
        <w:t xml:space="preserve"> </w:t>
      </w:r>
      <w:r w:rsidR="007D3D4C" w:rsidRPr="00AB0476">
        <w:rPr>
          <w:b/>
        </w:rPr>
        <w:t>Produktfamilie</w:t>
      </w:r>
      <w:r w:rsidR="003360FF" w:rsidRPr="00AB0476">
        <w:rPr>
          <w:b/>
        </w:rPr>
        <w:t xml:space="preserve"> für die HLK- und Gebäudetechnik.</w:t>
      </w:r>
      <w:r w:rsidR="00A67D9E" w:rsidRPr="00AB0476">
        <w:rPr>
          <w:b/>
        </w:rPr>
        <w:t xml:space="preserve"> </w:t>
      </w:r>
      <w:r w:rsidR="00435732" w:rsidRPr="00AB0476">
        <w:rPr>
          <w:b/>
        </w:rPr>
        <w:t xml:space="preserve">Das kompakte, innovative </w:t>
      </w:r>
      <w:proofErr w:type="spellStart"/>
      <w:r w:rsidR="00435732" w:rsidRPr="00AB0476">
        <w:rPr>
          <w:b/>
        </w:rPr>
        <w:t>Gehäusekonzept</w:t>
      </w:r>
      <w:proofErr w:type="spellEnd"/>
      <w:r w:rsidR="00435732" w:rsidRPr="00AB0476">
        <w:rPr>
          <w:b/>
        </w:rPr>
        <w:t xml:space="preserve"> </w:t>
      </w:r>
      <w:r w:rsidR="003C35F8" w:rsidRPr="00AB0476">
        <w:rPr>
          <w:b/>
        </w:rPr>
        <w:t>mit</w:t>
      </w:r>
      <w:r w:rsidR="007D3D4C" w:rsidRPr="00AB0476">
        <w:rPr>
          <w:b/>
        </w:rPr>
        <w:t xml:space="preserve"> </w:t>
      </w:r>
      <w:r w:rsidR="00435732" w:rsidRPr="00AB0476">
        <w:rPr>
          <w:b/>
        </w:rPr>
        <w:t xml:space="preserve">Schutzklasse </w:t>
      </w:r>
      <w:r w:rsidR="00E15A5A" w:rsidRPr="00AB0476">
        <w:rPr>
          <w:b/>
        </w:rPr>
        <w:t>IP65/NEMA 4</w:t>
      </w:r>
      <w:r w:rsidR="00435732" w:rsidRPr="00AB0476">
        <w:rPr>
          <w:b/>
        </w:rPr>
        <w:t xml:space="preserve"> ermöglicht eine besonders</w:t>
      </w:r>
      <w:r w:rsidR="003C35F8" w:rsidRPr="00AB0476">
        <w:rPr>
          <w:b/>
        </w:rPr>
        <w:t xml:space="preserve"> einfache und </w:t>
      </w:r>
      <w:r w:rsidR="00435732" w:rsidRPr="00AB0476">
        <w:rPr>
          <w:b/>
        </w:rPr>
        <w:t>schnelle Montage der Messfühler.</w:t>
      </w:r>
      <w:r w:rsidR="007B58DC" w:rsidRPr="00AB0476">
        <w:rPr>
          <w:b/>
        </w:rPr>
        <w:t xml:space="preserve"> </w:t>
      </w:r>
      <w:r w:rsidR="00AB0476" w:rsidRPr="00AB0476">
        <w:rPr>
          <w:b/>
        </w:rPr>
        <w:t xml:space="preserve">Durch die außenliegenden </w:t>
      </w:r>
      <w:r w:rsidR="00100DA7">
        <w:rPr>
          <w:b/>
        </w:rPr>
        <w:t>Befestigungslöcher</w:t>
      </w:r>
      <w:r w:rsidR="00AB0476" w:rsidRPr="00AB0476">
        <w:rPr>
          <w:b/>
        </w:rPr>
        <w:t xml:space="preserve"> kann die Montage mit geschlossenem Gehäuse erfolgen. Das Innenleben bleibt so vor </w:t>
      </w:r>
      <w:r w:rsidR="006A6931">
        <w:rPr>
          <w:b/>
        </w:rPr>
        <w:t xml:space="preserve">Baustellenschmutz </w:t>
      </w:r>
      <w:r w:rsidR="00AB0476" w:rsidRPr="00AB0476">
        <w:rPr>
          <w:b/>
        </w:rPr>
        <w:t>geschützt.</w:t>
      </w:r>
      <w:r w:rsidR="00AB0476">
        <w:rPr>
          <w:b/>
        </w:rPr>
        <w:t xml:space="preserve"> </w:t>
      </w:r>
      <w:r w:rsidR="00DE27AE">
        <w:rPr>
          <w:b/>
        </w:rPr>
        <w:t xml:space="preserve">Das </w:t>
      </w:r>
      <w:r w:rsidR="00805479">
        <w:rPr>
          <w:b/>
        </w:rPr>
        <w:t>Design der neuen Temperaturfühler</w:t>
      </w:r>
      <w:r w:rsidR="00DE27AE">
        <w:rPr>
          <w:b/>
        </w:rPr>
        <w:t xml:space="preserve"> orientiert sich an der erfolgreichen E+E Feucht</w:t>
      </w:r>
      <w:r w:rsidR="009501A1">
        <w:rPr>
          <w:b/>
        </w:rPr>
        <w:t>e-,</w:t>
      </w:r>
      <w:r w:rsidR="00DE27AE">
        <w:rPr>
          <w:b/>
        </w:rPr>
        <w:t xml:space="preserve"> CO</w:t>
      </w:r>
      <w:r w:rsidR="00DE27AE" w:rsidRPr="009501A1">
        <w:rPr>
          <w:b/>
          <w:vertAlign w:val="subscript"/>
        </w:rPr>
        <w:t>2</w:t>
      </w:r>
      <w:r w:rsidR="00DE27AE">
        <w:rPr>
          <w:b/>
        </w:rPr>
        <w:t>- und Strömungssensor-Serie</w:t>
      </w:r>
      <w:r w:rsidR="00805479">
        <w:rPr>
          <w:b/>
        </w:rPr>
        <w:t xml:space="preserve">. Das Ergebnis ist ein umfangreiches Gesamtpaket für höchste Ansprüche. </w:t>
      </w:r>
    </w:p>
    <w:p w:rsidR="00FD4932" w:rsidRDefault="00FD4932" w:rsidP="00E67391">
      <w:pPr>
        <w:pStyle w:val="Textkrper2"/>
      </w:pPr>
    </w:p>
    <w:p w:rsidR="00B33FE3" w:rsidRDefault="004247D0" w:rsidP="0081343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EE431 Kanal- / Tauchtemperaturfühler </w:t>
      </w:r>
    </w:p>
    <w:p w:rsidR="004247D0" w:rsidRDefault="005F2A90" w:rsidP="004247D0">
      <w:pPr>
        <w:pStyle w:val="Textkrper2"/>
      </w:pPr>
      <w:r>
        <w:t>Der</w:t>
      </w:r>
      <w:r w:rsidR="004247D0" w:rsidRPr="004247D0">
        <w:t xml:space="preserve"> </w:t>
      </w:r>
      <w:r w:rsidR="00985FD0">
        <w:t xml:space="preserve">EE431 </w:t>
      </w:r>
      <w:r w:rsidR="004247D0" w:rsidRPr="004247D0">
        <w:t>K</w:t>
      </w:r>
      <w:r w:rsidR="004247D0">
        <w:t>a</w:t>
      </w:r>
      <w:r w:rsidR="004247D0" w:rsidRPr="004247D0">
        <w:t>nalfühler</w:t>
      </w:r>
      <w:r w:rsidR="004247D0">
        <w:t xml:space="preserve"> </w:t>
      </w:r>
      <w:r>
        <w:t>ist</w:t>
      </w:r>
      <w:r w:rsidR="004247D0">
        <w:t xml:space="preserve"> ideal für die Messung der Lufttemperatur in Heizung</w:t>
      </w:r>
      <w:r w:rsidR="00A66D9B">
        <w:t>s</w:t>
      </w:r>
      <w:r w:rsidR="004247D0">
        <w:t>-, Lüftungs- und Klimaanlagen.</w:t>
      </w:r>
      <w:r w:rsidR="00113267">
        <w:t xml:space="preserve"> </w:t>
      </w:r>
      <w:r w:rsidR="00473539">
        <w:t xml:space="preserve">Die Montage erfolgt </w:t>
      </w:r>
      <w:r w:rsidR="00E56686">
        <w:t>durch einen Montageflansch mit Schaumstoffdichtung</w:t>
      </w:r>
      <w:r w:rsidR="00100DA7" w:rsidRPr="00DE27AE">
        <w:t xml:space="preserve"> schräg ausgeführter, leicht zugänglicher Klemmschraube</w:t>
      </w:r>
      <w:r w:rsidR="00DE27AE">
        <w:t>.</w:t>
      </w:r>
      <w:r w:rsidR="00E56686" w:rsidRPr="00DE27AE">
        <w:t xml:space="preserve"> </w:t>
      </w:r>
      <w:r w:rsidR="00113267">
        <w:t xml:space="preserve">Für die Temperaturmessung in Flüssigkeiten </w:t>
      </w:r>
      <w:r w:rsidR="00803F2B">
        <w:t>ist eine Montage mittels Tauch</w:t>
      </w:r>
      <w:r w:rsidR="00473539">
        <w:t>hülse</w:t>
      </w:r>
      <w:r w:rsidR="00DE27AE">
        <w:t xml:space="preserve"> und innovativer Klemmvorrichtung</w:t>
      </w:r>
      <w:r w:rsidR="00803F2B">
        <w:t xml:space="preserve"> vorgesehen.</w:t>
      </w:r>
    </w:p>
    <w:p w:rsidR="004247D0" w:rsidRDefault="004247D0" w:rsidP="004247D0">
      <w:pPr>
        <w:pStyle w:val="Textkrper2"/>
      </w:pPr>
    </w:p>
    <w:p w:rsidR="00584C2A" w:rsidRPr="00584C2A" w:rsidRDefault="00584C2A" w:rsidP="00584C2A">
      <w:pPr>
        <w:spacing w:line="360" w:lineRule="auto"/>
        <w:jc w:val="both"/>
        <w:rPr>
          <w:rFonts w:ascii="Arial" w:hAnsi="Arial" w:cs="Arial"/>
          <w:b/>
        </w:rPr>
      </w:pPr>
      <w:r w:rsidRPr="00584C2A">
        <w:rPr>
          <w:rFonts w:ascii="Arial" w:hAnsi="Arial" w:cs="Arial"/>
          <w:b/>
        </w:rPr>
        <w:t xml:space="preserve">EE441 </w:t>
      </w:r>
      <w:proofErr w:type="spellStart"/>
      <w:r w:rsidRPr="00584C2A">
        <w:rPr>
          <w:rFonts w:ascii="Arial" w:hAnsi="Arial" w:cs="Arial"/>
          <w:b/>
        </w:rPr>
        <w:t>Anlegetemperaturfühler</w:t>
      </w:r>
      <w:proofErr w:type="spellEnd"/>
      <w:r w:rsidRPr="00584C2A">
        <w:rPr>
          <w:rFonts w:ascii="Arial" w:hAnsi="Arial" w:cs="Arial"/>
          <w:b/>
        </w:rPr>
        <w:t xml:space="preserve"> </w:t>
      </w:r>
    </w:p>
    <w:p w:rsidR="00111A0F" w:rsidRDefault="005F2A90" w:rsidP="00FE6ED8">
      <w:pPr>
        <w:pStyle w:val="Textkrper2"/>
      </w:pPr>
      <w:r>
        <w:t xml:space="preserve">Der </w:t>
      </w:r>
      <w:r w:rsidR="00584C2A">
        <w:t xml:space="preserve">EE441 </w:t>
      </w:r>
      <w:proofErr w:type="spellStart"/>
      <w:r w:rsidR="00584C2A">
        <w:t>Anlegefühler</w:t>
      </w:r>
      <w:proofErr w:type="spellEnd"/>
      <w:r w:rsidR="00584C2A">
        <w:t xml:space="preserve"> </w:t>
      </w:r>
      <w:r>
        <w:t>wird</w:t>
      </w:r>
      <w:r w:rsidR="00584C2A">
        <w:t xml:space="preserve"> zur Temperaturmessung an runden Kanälen und Rohren eingesetzt. Typische Einsatzbereiche sind Heizungsanlagen (Warm- und Kaltwas</w:t>
      </w:r>
      <w:r w:rsidR="003B3111">
        <w:t>s</w:t>
      </w:r>
      <w:r w:rsidR="00584C2A">
        <w:t>errohre) und Sonnen</w:t>
      </w:r>
      <w:r w:rsidR="003B3111">
        <w:softHyphen/>
      </w:r>
      <w:r w:rsidR="00584C2A">
        <w:t>kollektoren. Montiert wird der EE441 mittels Rohrschelle. Die Aluminiumkontaktfläche sorgt für eine sehr gute Wärmeübertragung und eine schnelle Ansprechzeit.</w:t>
      </w:r>
    </w:p>
    <w:p w:rsidR="00111A0F" w:rsidRDefault="00111A0F" w:rsidP="00FE6ED8">
      <w:pPr>
        <w:pStyle w:val="Textkrper2"/>
      </w:pPr>
    </w:p>
    <w:p w:rsidR="00584C2A" w:rsidRPr="0017126B" w:rsidRDefault="00111A0F" w:rsidP="0017126B">
      <w:pPr>
        <w:spacing w:line="360" w:lineRule="auto"/>
        <w:jc w:val="both"/>
        <w:rPr>
          <w:rFonts w:ascii="Arial" w:hAnsi="Arial" w:cs="Arial"/>
          <w:b/>
        </w:rPr>
      </w:pPr>
      <w:r w:rsidRPr="0017126B">
        <w:rPr>
          <w:rFonts w:ascii="Arial" w:hAnsi="Arial" w:cs="Arial"/>
          <w:b/>
        </w:rPr>
        <w:t xml:space="preserve">EE451 Temperaturfühler </w:t>
      </w:r>
      <w:r w:rsidR="006524FA">
        <w:rPr>
          <w:rFonts w:ascii="Arial" w:hAnsi="Arial" w:cs="Arial"/>
          <w:b/>
        </w:rPr>
        <w:t>zur</w:t>
      </w:r>
      <w:r w:rsidRPr="0017126B">
        <w:rPr>
          <w:rFonts w:ascii="Arial" w:hAnsi="Arial" w:cs="Arial"/>
          <w:b/>
        </w:rPr>
        <w:t xml:space="preserve"> Wandmontage im Außen- und Innenbereich</w:t>
      </w:r>
    </w:p>
    <w:p w:rsidR="00111A0F" w:rsidRDefault="005F2A90" w:rsidP="00FE6ED8">
      <w:pPr>
        <w:pStyle w:val="Textkrper2"/>
      </w:pPr>
      <w:r>
        <w:t>Der</w:t>
      </w:r>
      <w:r w:rsidR="00067C9C">
        <w:t xml:space="preserve"> EE451 Temperaturfühler </w:t>
      </w:r>
      <w:r>
        <w:t>eignet</w:t>
      </w:r>
      <w:r w:rsidR="00067C9C">
        <w:t xml:space="preserve"> </w:t>
      </w:r>
      <w:r w:rsidR="0017126B">
        <w:t>sich für den Einsatz</w:t>
      </w:r>
      <w:r w:rsidR="00067C9C">
        <w:t xml:space="preserve"> in Heizungs-,</w:t>
      </w:r>
      <w:r w:rsidR="0017126B">
        <w:t xml:space="preserve"> Lüftungs- und Klimaanlagen, um eine wetterabhängige Temperaturregelung</w:t>
      </w:r>
      <w:r w:rsidR="00067C9C">
        <w:t xml:space="preserve"> </w:t>
      </w:r>
      <w:r w:rsidR="0017126B">
        <w:t>zu ermöglichen. Ein Montagewinkel hält den Messfühler auf Abstand zur Wand und ermöglicht dadurch eine unverfälschte Messung der Umgebungstemperatur.</w:t>
      </w:r>
    </w:p>
    <w:p w:rsidR="00747A63" w:rsidRDefault="00747A63" w:rsidP="00FE6ED8">
      <w:pPr>
        <w:pStyle w:val="Textkrper2"/>
      </w:pPr>
    </w:p>
    <w:p w:rsidR="00544756" w:rsidRPr="002A087A" w:rsidRDefault="0017126B" w:rsidP="002A087A">
      <w:pPr>
        <w:spacing w:line="360" w:lineRule="auto"/>
        <w:jc w:val="both"/>
        <w:rPr>
          <w:rFonts w:ascii="Arial" w:hAnsi="Arial" w:cs="Arial"/>
          <w:b/>
        </w:rPr>
      </w:pPr>
      <w:r w:rsidRPr="002A087A">
        <w:rPr>
          <w:rFonts w:ascii="Arial" w:hAnsi="Arial" w:cs="Arial"/>
          <w:b/>
        </w:rPr>
        <w:t>EE461 Kabeltemperaturfühler</w:t>
      </w:r>
    </w:p>
    <w:p w:rsidR="002A087A" w:rsidRDefault="005F2A90" w:rsidP="00E67391">
      <w:pPr>
        <w:pStyle w:val="Textkrper2"/>
      </w:pPr>
      <w:r>
        <w:t>Der EE461 Kabeltemperaturfühler ist</w:t>
      </w:r>
      <w:r w:rsidR="0017126B">
        <w:t xml:space="preserve"> in Kabellängen von 0,5</w:t>
      </w:r>
      <w:r w:rsidR="00D63A45">
        <w:t>m</w:t>
      </w:r>
      <w:r w:rsidR="0017126B">
        <w:t xml:space="preserve"> bis 3m erhältlich. </w:t>
      </w:r>
      <w:r w:rsidR="008403B4">
        <w:t>Das innovative Fertigungskonzept (Sternpressung der Fühlerhülse) ermöglicht eine</w:t>
      </w:r>
      <w:r w:rsidR="006A6931">
        <w:t xml:space="preserve"> Schutzklasse von</w:t>
      </w:r>
      <w:r w:rsidR="008403B4">
        <w:t xml:space="preserve"> IP65/</w:t>
      </w:r>
      <w:r w:rsidR="006A6931">
        <w:t>NEMA</w:t>
      </w:r>
      <w:r w:rsidR="008403B4">
        <w:t xml:space="preserve"> 4. </w:t>
      </w:r>
      <w:r w:rsidR="002A087A">
        <w:t>Alle produktspezifischen Informationen sind auf dem Kabel aufgedruckt.</w:t>
      </w:r>
      <w:r w:rsidR="003038A7">
        <w:t xml:space="preserve"> Mit </w:t>
      </w:r>
      <w:r w:rsidR="00DE27AE">
        <w:t xml:space="preserve">einer </w:t>
      </w:r>
      <w:r w:rsidR="003038A7">
        <w:t xml:space="preserve">Tauchhülse </w:t>
      </w:r>
      <w:r>
        <w:t xml:space="preserve">kann der EE461 </w:t>
      </w:r>
      <w:r w:rsidR="003038A7">
        <w:t xml:space="preserve">auch zur Temperaturmessung in Flüssigkeiten eingesetzt werden. </w:t>
      </w:r>
    </w:p>
    <w:p w:rsidR="002A087A" w:rsidRDefault="002A087A" w:rsidP="00E67391">
      <w:pPr>
        <w:pStyle w:val="Textkrper2"/>
      </w:pPr>
    </w:p>
    <w:p w:rsidR="002A087A" w:rsidRPr="003038A7" w:rsidRDefault="002A087A" w:rsidP="003038A7">
      <w:pPr>
        <w:spacing w:line="360" w:lineRule="auto"/>
        <w:jc w:val="both"/>
        <w:rPr>
          <w:rFonts w:ascii="Arial" w:hAnsi="Arial" w:cs="Arial"/>
          <w:b/>
        </w:rPr>
      </w:pPr>
      <w:r w:rsidRPr="003038A7">
        <w:rPr>
          <w:rFonts w:ascii="Arial" w:hAnsi="Arial" w:cs="Arial"/>
          <w:b/>
        </w:rPr>
        <w:t>EE471 Temperaturfühler mit abgesetztem Kabelfühler</w:t>
      </w:r>
    </w:p>
    <w:p w:rsidR="002A087A" w:rsidRDefault="002A087A" w:rsidP="00E67391">
      <w:pPr>
        <w:pStyle w:val="Textkrper2"/>
      </w:pPr>
      <w:r>
        <w:t xml:space="preserve">Für Anwendungen die eine getrennte Montage von Gehäuse und </w:t>
      </w:r>
      <w:r w:rsidR="003038A7">
        <w:t>Messfühler</w:t>
      </w:r>
      <w:r>
        <w:t xml:space="preserve"> erfordern, ist der EE471 die richtige Wahl</w:t>
      </w:r>
      <w:r w:rsidR="003038A7">
        <w:t xml:space="preserve">. Der Messfühler eignet sich für die Temperaturmessung in der Luft </w:t>
      </w:r>
      <w:r w:rsidR="006A6931">
        <w:t xml:space="preserve">und mit Tauchhülse auch </w:t>
      </w:r>
      <w:r w:rsidR="003038A7">
        <w:t xml:space="preserve">in Flüssigkeiten. Analog zum EE461 sind </w:t>
      </w:r>
      <w:r w:rsidR="00DF49F6">
        <w:t>verschiedene</w:t>
      </w:r>
      <w:r w:rsidR="003038A7">
        <w:t xml:space="preserve"> Kabellängen erhältlich.</w:t>
      </w:r>
    </w:p>
    <w:p w:rsidR="002A087A" w:rsidRDefault="002A087A" w:rsidP="00E67391">
      <w:pPr>
        <w:pStyle w:val="Textkrper2"/>
      </w:pPr>
    </w:p>
    <w:p w:rsidR="002A087A" w:rsidRDefault="002A087A" w:rsidP="00E67391">
      <w:pPr>
        <w:pStyle w:val="Textkrper2"/>
      </w:pPr>
    </w:p>
    <w:p w:rsidR="002A087A" w:rsidRDefault="002A087A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3F701B">
        <w:t>229</w:t>
      </w:r>
      <w:r w:rsidR="0031323A">
        <w:t>9</w:t>
      </w:r>
    </w:p>
    <w:p w:rsidR="00E67391" w:rsidRDefault="00E67391" w:rsidP="00E67391">
      <w:pPr>
        <w:pStyle w:val="Textkrper2"/>
      </w:pPr>
      <w:r>
        <w:t xml:space="preserve">Wörter: </w:t>
      </w:r>
      <w:bookmarkStart w:id="0" w:name="_GoBack"/>
      <w:bookmarkEnd w:id="0"/>
      <w:r w:rsidR="0031323A">
        <w:t>314</w:t>
      </w:r>
    </w:p>
    <w:p w:rsidR="00D64DFB" w:rsidRDefault="00D64DFB">
      <w:pPr>
        <w:overflowPunct/>
        <w:autoSpaceDE/>
        <w:autoSpaceDN/>
        <w:adjustRightInd/>
        <w:textAlignment w:val="auto"/>
        <w:rPr>
          <w:rFonts w:ascii="Arial" w:hAnsi="Arial"/>
        </w:rPr>
      </w:pPr>
      <w:r>
        <w:br w:type="page"/>
      </w:r>
    </w:p>
    <w:p w:rsidR="00D64DFB" w:rsidRDefault="00D64DFB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D64DFB" w:rsidRDefault="00D64DFB" w:rsidP="00E67391">
      <w:pPr>
        <w:pStyle w:val="Textkrper2"/>
        <w:rPr>
          <w:b/>
        </w:rPr>
      </w:pPr>
    </w:p>
    <w:p w:rsidR="00D64DFB" w:rsidRDefault="003F701B" w:rsidP="00D64DFB">
      <w:pPr>
        <w:pStyle w:val="Textkrper2"/>
        <w:rPr>
          <w:rFonts w:cs="Arial"/>
          <w:i/>
        </w:rPr>
      </w:pPr>
      <w:r>
        <w:rPr>
          <w:rFonts w:cs="Arial"/>
          <w:i/>
          <w:noProof/>
        </w:rPr>
        <w:drawing>
          <wp:inline distT="0" distB="0" distL="0" distR="0">
            <wp:extent cx="2880000" cy="1919105"/>
            <wp:effectExtent l="19050" t="0" r="0" b="0"/>
            <wp:docPr id="3" name="Grafik 2" descr="EE4x1_Temperaturfuehler_Gruppe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4x1_Temperaturfuehler_Gruppe_72dpi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DFB" w:rsidRDefault="00D64DFB" w:rsidP="00D64DFB">
      <w:pPr>
        <w:pStyle w:val="Textkrper2"/>
        <w:rPr>
          <w:rFonts w:cs="Arial"/>
        </w:rPr>
      </w:pPr>
      <w:r w:rsidRPr="00C211F8">
        <w:rPr>
          <w:rFonts w:cs="Arial"/>
          <w:i/>
        </w:rPr>
        <w:t xml:space="preserve">Abbildung </w:t>
      </w:r>
      <w:r>
        <w:rPr>
          <w:rFonts w:cs="Arial"/>
          <w:i/>
        </w:rPr>
        <w:t>1</w:t>
      </w:r>
      <w:r w:rsidRPr="00C211F8">
        <w:rPr>
          <w:rFonts w:cs="Arial"/>
        </w:rPr>
        <w:t>:</w:t>
      </w:r>
      <w:r>
        <w:rPr>
          <w:rFonts w:cs="Arial"/>
        </w:rPr>
        <w:t xml:space="preserve"> </w:t>
      </w:r>
      <w:r w:rsidR="005B73A3">
        <w:rPr>
          <w:rFonts w:cs="Arial"/>
        </w:rPr>
        <w:t xml:space="preserve">Passive </w:t>
      </w:r>
      <w:r>
        <w:rPr>
          <w:rFonts w:cs="Arial"/>
        </w:rPr>
        <w:t>Temperaturfühler</w:t>
      </w:r>
      <w:r w:rsidR="005B73A3">
        <w:rPr>
          <w:rFonts w:cs="Arial"/>
        </w:rPr>
        <w:t>-Serie</w:t>
      </w:r>
      <w:r>
        <w:rPr>
          <w:rFonts w:cs="Arial"/>
        </w:rPr>
        <w:t xml:space="preserve"> für </w:t>
      </w:r>
      <w:r w:rsidR="005B73A3">
        <w:rPr>
          <w:rFonts w:cs="Arial"/>
        </w:rPr>
        <w:t xml:space="preserve">die </w:t>
      </w:r>
      <w:r>
        <w:rPr>
          <w:rFonts w:cs="Arial"/>
        </w:rPr>
        <w:t>HLK- und Gebäudetechnik</w:t>
      </w:r>
      <w:r w:rsidR="005B73A3">
        <w:rPr>
          <w:rFonts w:cs="Arial"/>
        </w:rPr>
        <w:t xml:space="preserve"> von E+E Elektronik</w:t>
      </w:r>
      <w:r>
        <w:rPr>
          <w:rFonts w:cs="Arial"/>
        </w:rPr>
        <w:t>.</w:t>
      </w:r>
    </w:p>
    <w:p w:rsidR="0054330F" w:rsidRDefault="0054330F" w:rsidP="00E67391">
      <w:pPr>
        <w:pStyle w:val="Textkrper2"/>
        <w:rPr>
          <w:b/>
        </w:rPr>
      </w:pPr>
    </w:p>
    <w:p w:rsidR="005B73A3" w:rsidRDefault="005B73A3" w:rsidP="00E67391">
      <w:pPr>
        <w:pStyle w:val="Textkrper2"/>
        <w:rPr>
          <w:b/>
        </w:rPr>
      </w:pPr>
    </w:p>
    <w:p w:rsidR="0054330F" w:rsidRDefault="003F701B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880000" cy="1919105"/>
            <wp:effectExtent l="19050" t="0" r="0" b="0"/>
            <wp:docPr id="5" name="Grafik 4" descr="EE431_EE471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431_EE471_72dpi_RG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30F" w:rsidRDefault="0054330F" w:rsidP="0054330F">
      <w:pPr>
        <w:pStyle w:val="Textkrper2"/>
      </w:pPr>
      <w:r w:rsidRPr="00C211F8">
        <w:rPr>
          <w:rFonts w:cs="Arial"/>
          <w:i/>
        </w:rPr>
        <w:t xml:space="preserve">Abbildung </w:t>
      </w:r>
      <w:r w:rsidR="005B73A3">
        <w:rPr>
          <w:rFonts w:cs="Arial"/>
          <w:i/>
        </w:rPr>
        <w:t>2</w:t>
      </w:r>
      <w:r w:rsidRPr="00C211F8">
        <w:rPr>
          <w:rFonts w:cs="Arial"/>
        </w:rPr>
        <w:t>:</w:t>
      </w:r>
      <w:r>
        <w:rPr>
          <w:rFonts w:cs="Arial"/>
        </w:rPr>
        <w:t xml:space="preserve"> </w:t>
      </w:r>
      <w:r w:rsidR="005B73A3">
        <w:rPr>
          <w:rFonts w:cs="Arial"/>
        </w:rPr>
        <w:t>EE431 Kanalfühler</w:t>
      </w:r>
      <w:r w:rsidR="00947911">
        <w:rPr>
          <w:rFonts w:cs="Arial"/>
        </w:rPr>
        <w:t xml:space="preserve"> mit Tauchhülse</w:t>
      </w:r>
      <w:r w:rsidR="005B73A3">
        <w:rPr>
          <w:rFonts w:cs="Arial"/>
        </w:rPr>
        <w:t xml:space="preserve"> (links) und EE471 mit abgesetztem Fühler (rechts)</w:t>
      </w:r>
      <w:r>
        <w:rPr>
          <w:rFonts w:cs="Arial"/>
        </w:rPr>
        <w:t>.</w:t>
      </w:r>
    </w:p>
    <w:p w:rsidR="0054330F" w:rsidRDefault="0054330F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4330F" w:rsidRDefault="0054330F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4330F" w:rsidRDefault="003F701B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880000" cy="1919105"/>
            <wp:effectExtent l="19050" t="0" r="0" b="0"/>
            <wp:docPr id="6" name="Grafik 5" descr="EE441_EE451_EE461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441_EE451_EE461_72dpi_RG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30F" w:rsidRDefault="0054330F" w:rsidP="0054330F">
      <w:pPr>
        <w:pStyle w:val="Textkrper2"/>
      </w:pPr>
      <w:r w:rsidRPr="00C211F8">
        <w:rPr>
          <w:rFonts w:cs="Arial"/>
          <w:i/>
        </w:rPr>
        <w:t xml:space="preserve">Abbildung </w:t>
      </w:r>
      <w:r w:rsidR="005B73A3">
        <w:rPr>
          <w:rFonts w:cs="Arial"/>
          <w:i/>
        </w:rPr>
        <w:t>3</w:t>
      </w:r>
      <w:r w:rsidRPr="00C211F8">
        <w:rPr>
          <w:rFonts w:cs="Arial"/>
        </w:rPr>
        <w:t>:</w:t>
      </w:r>
      <w:r>
        <w:rPr>
          <w:rFonts w:cs="Arial"/>
        </w:rPr>
        <w:t xml:space="preserve"> </w:t>
      </w:r>
      <w:r w:rsidR="005B73A3">
        <w:rPr>
          <w:rFonts w:cs="Arial"/>
        </w:rPr>
        <w:t xml:space="preserve">EE441 </w:t>
      </w:r>
      <w:proofErr w:type="spellStart"/>
      <w:r w:rsidR="005B73A3">
        <w:rPr>
          <w:rFonts w:cs="Arial"/>
        </w:rPr>
        <w:t>Anlegefühler</w:t>
      </w:r>
      <w:proofErr w:type="spellEnd"/>
      <w:r w:rsidR="005B73A3">
        <w:rPr>
          <w:rFonts w:cs="Arial"/>
        </w:rPr>
        <w:t xml:space="preserve"> (links), EE461 Kabelfühler (oben rechts) und EE451 Temperaturfühler für Wandmontage (unten rechts)</w:t>
      </w:r>
      <w:r>
        <w:rPr>
          <w:rFonts w:cs="Arial"/>
        </w:rPr>
        <w:t>.</w:t>
      </w:r>
    </w:p>
    <w:p w:rsidR="0054330F" w:rsidRDefault="0054330F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73A3" w:rsidRDefault="005B73A3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4330F" w:rsidRDefault="0054330F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t>Fotos: E+E Elektronik GmbH, Abdruck honorarfrei</w:t>
      </w:r>
    </w:p>
    <w:p w:rsidR="008A06C0" w:rsidRDefault="008A06C0" w:rsidP="008A06C0"/>
    <w:p w:rsidR="005B73A3" w:rsidRDefault="005B73A3">
      <w:pPr>
        <w:overflowPunct/>
        <w:autoSpaceDE/>
        <w:autoSpaceDN/>
        <w:adjustRightInd/>
        <w:textAlignment w:val="auto"/>
      </w:pPr>
      <w:r>
        <w:br w:type="page"/>
      </w:r>
    </w:p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lastRenderedPageBreak/>
        <w:t>Über E+E Elektronik</w:t>
      </w:r>
      <w:r w:rsidR="00E762DB" w:rsidRPr="00572978">
        <w:rPr>
          <w:sz w:val="20"/>
        </w:rPr>
        <w:t>:</w:t>
      </w:r>
    </w:p>
    <w:p w:rsidR="00A45E49" w:rsidRPr="003F20F2" w:rsidRDefault="00861BD9" w:rsidP="00A45E49">
      <w:pPr>
        <w:pStyle w:val="Textkrper2"/>
      </w:pPr>
      <w:r>
        <w:t>Die E+E </w:t>
      </w:r>
      <w:r w:rsidR="00A45E49" w:rsidRPr="003F20F2">
        <w:t xml:space="preserve">Elektronik GmbH mit Sitz in </w:t>
      </w:r>
      <w:proofErr w:type="spellStart"/>
      <w:r w:rsidR="00A45E49" w:rsidRPr="003F20F2">
        <w:t>Engerwitzdorf</w:t>
      </w:r>
      <w:proofErr w:type="spellEnd"/>
      <w:r w:rsidR="00A45E49" w:rsidRPr="003F20F2">
        <w:t xml:space="preserve">/Österreich ist ein Unternehmen der Dr. Johannes Heidenhain GmbH Firmengruppe. Mit rund </w:t>
      </w:r>
      <w:r w:rsidR="003F20F2" w:rsidRPr="003F20F2">
        <w:t>250</w:t>
      </w:r>
      <w:r w:rsidR="00A45E49" w:rsidRPr="003F20F2">
        <w:t xml:space="preserve"> Mitarbeitern entwickelt und produziert das Unternehmen Sensoren und </w:t>
      </w:r>
      <w:proofErr w:type="spellStart"/>
      <w:r w:rsidR="00A45E49" w:rsidRPr="003F20F2">
        <w:t>Messumformer</w:t>
      </w:r>
      <w:proofErr w:type="spellEnd"/>
      <w:r w:rsidR="00A45E49" w:rsidRPr="003F20F2">
        <w:t xml:space="preserve"> für relative Feuchte, CO</w:t>
      </w:r>
      <w:r w:rsidR="00A45E49" w:rsidRPr="00861BD9">
        <w:rPr>
          <w:vertAlign w:val="subscript"/>
        </w:rPr>
        <w:t>2</w:t>
      </w:r>
      <w:r w:rsidR="00A45E49" w:rsidRPr="003F20F2">
        <w:t>, Luftgeschwindigkeit und Durchfluss</w:t>
      </w:r>
      <w:r w:rsidR="001D6090" w:rsidRPr="003F20F2">
        <w:t xml:space="preserve"> sowie </w:t>
      </w:r>
      <w:proofErr w:type="spellStart"/>
      <w:r w:rsidR="001D6090" w:rsidRPr="003F20F2">
        <w:t>Feuchtekalibriersysteme</w:t>
      </w:r>
      <w:proofErr w:type="spellEnd"/>
      <w:r w:rsidR="001D6090" w:rsidRPr="003F20F2">
        <w:t xml:space="preserve">. Die Hauptanwendungsgebiete für E+E Produkte sind die </w:t>
      </w:r>
      <w:r w:rsidR="00A45E49" w:rsidRPr="003F20F2">
        <w:t>Gebäudetechnik, Industrielle Messtechnik und Automobilindustrie. Der Exportant</w:t>
      </w:r>
      <w:r>
        <w:t>eil von rund 97 % wird über E+E </w:t>
      </w:r>
      <w:r w:rsidR="00A45E49" w:rsidRPr="003F20F2">
        <w:t>Niederlassungen in China, Deutschland, Frankreich, Italien, Korea und den USA sowie ein internationale</w:t>
      </w:r>
      <w:r>
        <w:t>s Händlernetzwerk erreicht. E+E </w:t>
      </w:r>
      <w:r w:rsidR="00A45E49" w:rsidRPr="003F20F2">
        <w:t xml:space="preserve">Elektronik betreibt zudem ein staatlich akkreditiertes </w:t>
      </w:r>
      <w:proofErr w:type="spellStart"/>
      <w:r w:rsidR="00A45E49" w:rsidRPr="003F20F2">
        <w:t>Kalibrierlabor</w:t>
      </w:r>
      <w:proofErr w:type="spellEnd"/>
      <w:r w:rsidR="00A45E49" w:rsidRPr="003F20F2">
        <w:t xml:space="preserve"> und ist vom Bundesamt für Eich- und Vermessungswesen (BEV) mit der Bereithaltung des Nationalen Standards für Feuchte und Luftgeschwindigkeit 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11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2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7908F8" w:rsidRPr="000404B6" w:rsidRDefault="002135E3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3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sectPr w:rsidR="007908F8" w:rsidRPr="000404B6" w:rsidSect="007908F8">
      <w:headerReference w:type="default" r:id="rId14"/>
      <w:footerReference w:type="default" r:id="rId15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79" w:rsidRDefault="00805479">
      <w:r>
        <w:separator/>
      </w:r>
    </w:p>
  </w:endnote>
  <w:endnote w:type="continuationSeparator" w:id="0">
    <w:p w:rsidR="00805479" w:rsidRDefault="0080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79" w:rsidRPr="00E762DB" w:rsidRDefault="00F22A5B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805479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31323A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="00805479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805479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31323A">
      <w:rPr>
        <w:rFonts w:ascii="Arial" w:hAnsi="Arial" w:cs="Arial"/>
        <w:noProof/>
        <w:sz w:val="16"/>
        <w:szCs w:val="16"/>
      </w:rPr>
      <w:t>3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79" w:rsidRDefault="00805479">
      <w:r>
        <w:separator/>
      </w:r>
    </w:p>
  </w:footnote>
  <w:footnote w:type="continuationSeparator" w:id="0">
    <w:p w:rsidR="00805479" w:rsidRDefault="00805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79" w:rsidRDefault="00805479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5479" w:rsidRPr="0017724A" w:rsidRDefault="00805479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67ADF"/>
    <w:rsid w:val="00005346"/>
    <w:rsid w:val="00011E85"/>
    <w:rsid w:val="00017C7E"/>
    <w:rsid w:val="00023099"/>
    <w:rsid w:val="000404B6"/>
    <w:rsid w:val="00043F81"/>
    <w:rsid w:val="00045141"/>
    <w:rsid w:val="000506D2"/>
    <w:rsid w:val="00051349"/>
    <w:rsid w:val="00054372"/>
    <w:rsid w:val="00054BB0"/>
    <w:rsid w:val="00064C35"/>
    <w:rsid w:val="00065318"/>
    <w:rsid w:val="00066594"/>
    <w:rsid w:val="00067C9C"/>
    <w:rsid w:val="00070AC2"/>
    <w:rsid w:val="00077AE6"/>
    <w:rsid w:val="000823ED"/>
    <w:rsid w:val="00084052"/>
    <w:rsid w:val="00086BD9"/>
    <w:rsid w:val="000873F0"/>
    <w:rsid w:val="0009673A"/>
    <w:rsid w:val="00097FC1"/>
    <w:rsid w:val="000A0D8A"/>
    <w:rsid w:val="000C6178"/>
    <w:rsid w:val="000E0559"/>
    <w:rsid w:val="000E20B7"/>
    <w:rsid w:val="000E399E"/>
    <w:rsid w:val="000F0BFF"/>
    <w:rsid w:val="000F32A7"/>
    <w:rsid w:val="000F3FFD"/>
    <w:rsid w:val="00100DA7"/>
    <w:rsid w:val="00104DDA"/>
    <w:rsid w:val="00111A0F"/>
    <w:rsid w:val="00113267"/>
    <w:rsid w:val="00122D34"/>
    <w:rsid w:val="0013434C"/>
    <w:rsid w:val="001406BB"/>
    <w:rsid w:val="00141C90"/>
    <w:rsid w:val="001469A1"/>
    <w:rsid w:val="00151E77"/>
    <w:rsid w:val="0015235F"/>
    <w:rsid w:val="00156648"/>
    <w:rsid w:val="001600E1"/>
    <w:rsid w:val="001605E4"/>
    <w:rsid w:val="0017126B"/>
    <w:rsid w:val="0017724A"/>
    <w:rsid w:val="00177570"/>
    <w:rsid w:val="0018046B"/>
    <w:rsid w:val="00182B06"/>
    <w:rsid w:val="00185F0D"/>
    <w:rsid w:val="00190021"/>
    <w:rsid w:val="001910E3"/>
    <w:rsid w:val="00195806"/>
    <w:rsid w:val="001A5337"/>
    <w:rsid w:val="001B18A1"/>
    <w:rsid w:val="001B3C70"/>
    <w:rsid w:val="001B4B54"/>
    <w:rsid w:val="001C0E90"/>
    <w:rsid w:val="001C2F23"/>
    <w:rsid w:val="001C5896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1F4D34"/>
    <w:rsid w:val="002021FC"/>
    <w:rsid w:val="002029B4"/>
    <w:rsid w:val="00202D7E"/>
    <w:rsid w:val="002047B2"/>
    <w:rsid w:val="002103F2"/>
    <w:rsid w:val="002108B9"/>
    <w:rsid w:val="002135E3"/>
    <w:rsid w:val="0023438E"/>
    <w:rsid w:val="002351AE"/>
    <w:rsid w:val="002401F4"/>
    <w:rsid w:val="00240F59"/>
    <w:rsid w:val="002414C9"/>
    <w:rsid w:val="00242AA1"/>
    <w:rsid w:val="0025703A"/>
    <w:rsid w:val="00260DC2"/>
    <w:rsid w:val="002646DC"/>
    <w:rsid w:val="00266425"/>
    <w:rsid w:val="00267ADF"/>
    <w:rsid w:val="00270D4F"/>
    <w:rsid w:val="00274948"/>
    <w:rsid w:val="00277266"/>
    <w:rsid w:val="00277292"/>
    <w:rsid w:val="002851B4"/>
    <w:rsid w:val="002862C6"/>
    <w:rsid w:val="00287F7C"/>
    <w:rsid w:val="00295800"/>
    <w:rsid w:val="002A087A"/>
    <w:rsid w:val="002B7B9A"/>
    <w:rsid w:val="002C23A6"/>
    <w:rsid w:val="002C2B60"/>
    <w:rsid w:val="002D1047"/>
    <w:rsid w:val="002D1800"/>
    <w:rsid w:val="002D2582"/>
    <w:rsid w:val="002E1A46"/>
    <w:rsid w:val="002E60A7"/>
    <w:rsid w:val="002F4E5B"/>
    <w:rsid w:val="002F573E"/>
    <w:rsid w:val="00300FD7"/>
    <w:rsid w:val="00302403"/>
    <w:rsid w:val="00302E40"/>
    <w:rsid w:val="003038A7"/>
    <w:rsid w:val="00310E23"/>
    <w:rsid w:val="0031323A"/>
    <w:rsid w:val="00317035"/>
    <w:rsid w:val="00323C1F"/>
    <w:rsid w:val="0032445E"/>
    <w:rsid w:val="0033291E"/>
    <w:rsid w:val="00333EBE"/>
    <w:rsid w:val="00334F40"/>
    <w:rsid w:val="003360FF"/>
    <w:rsid w:val="003409D8"/>
    <w:rsid w:val="00345C53"/>
    <w:rsid w:val="00346690"/>
    <w:rsid w:val="00350535"/>
    <w:rsid w:val="003517AA"/>
    <w:rsid w:val="00367751"/>
    <w:rsid w:val="0037292B"/>
    <w:rsid w:val="00376172"/>
    <w:rsid w:val="0038002E"/>
    <w:rsid w:val="00381FF1"/>
    <w:rsid w:val="003821E1"/>
    <w:rsid w:val="00385C56"/>
    <w:rsid w:val="00392142"/>
    <w:rsid w:val="00395B35"/>
    <w:rsid w:val="003961E6"/>
    <w:rsid w:val="0039737E"/>
    <w:rsid w:val="003A3AF4"/>
    <w:rsid w:val="003A425D"/>
    <w:rsid w:val="003A45C8"/>
    <w:rsid w:val="003A5561"/>
    <w:rsid w:val="003A5BA2"/>
    <w:rsid w:val="003B1705"/>
    <w:rsid w:val="003B3111"/>
    <w:rsid w:val="003B3127"/>
    <w:rsid w:val="003B70A0"/>
    <w:rsid w:val="003C29DE"/>
    <w:rsid w:val="003C35F8"/>
    <w:rsid w:val="003C5AB4"/>
    <w:rsid w:val="003F20F2"/>
    <w:rsid w:val="003F701B"/>
    <w:rsid w:val="0040210C"/>
    <w:rsid w:val="00404364"/>
    <w:rsid w:val="004247D0"/>
    <w:rsid w:val="00425D8C"/>
    <w:rsid w:val="004320B8"/>
    <w:rsid w:val="0043379A"/>
    <w:rsid w:val="00435732"/>
    <w:rsid w:val="0043686F"/>
    <w:rsid w:val="00443C03"/>
    <w:rsid w:val="004509E0"/>
    <w:rsid w:val="00452DCF"/>
    <w:rsid w:val="00456A80"/>
    <w:rsid w:val="00460C25"/>
    <w:rsid w:val="004656BA"/>
    <w:rsid w:val="004663DD"/>
    <w:rsid w:val="00473539"/>
    <w:rsid w:val="00476349"/>
    <w:rsid w:val="00481BB7"/>
    <w:rsid w:val="0048492A"/>
    <w:rsid w:val="0049319C"/>
    <w:rsid w:val="004A59CE"/>
    <w:rsid w:val="004A6F36"/>
    <w:rsid w:val="004A774F"/>
    <w:rsid w:val="004B2203"/>
    <w:rsid w:val="004B2489"/>
    <w:rsid w:val="004B36A7"/>
    <w:rsid w:val="004C05DC"/>
    <w:rsid w:val="004D30C8"/>
    <w:rsid w:val="004F0068"/>
    <w:rsid w:val="004F3504"/>
    <w:rsid w:val="004F5086"/>
    <w:rsid w:val="004F7FE8"/>
    <w:rsid w:val="00505070"/>
    <w:rsid w:val="00511736"/>
    <w:rsid w:val="005126DE"/>
    <w:rsid w:val="005139CB"/>
    <w:rsid w:val="00514D4F"/>
    <w:rsid w:val="00515FF8"/>
    <w:rsid w:val="0051786B"/>
    <w:rsid w:val="00517C15"/>
    <w:rsid w:val="00520205"/>
    <w:rsid w:val="00520471"/>
    <w:rsid w:val="00520FC8"/>
    <w:rsid w:val="005316C4"/>
    <w:rsid w:val="0054330F"/>
    <w:rsid w:val="00543565"/>
    <w:rsid w:val="00544756"/>
    <w:rsid w:val="00546535"/>
    <w:rsid w:val="00550782"/>
    <w:rsid w:val="00551681"/>
    <w:rsid w:val="00551749"/>
    <w:rsid w:val="005529B3"/>
    <w:rsid w:val="00560F81"/>
    <w:rsid w:val="00570BC7"/>
    <w:rsid w:val="00572978"/>
    <w:rsid w:val="00584C2A"/>
    <w:rsid w:val="00585A50"/>
    <w:rsid w:val="005B1189"/>
    <w:rsid w:val="005B1884"/>
    <w:rsid w:val="005B2C33"/>
    <w:rsid w:val="005B40E6"/>
    <w:rsid w:val="005B6C9E"/>
    <w:rsid w:val="005B73A3"/>
    <w:rsid w:val="005C165E"/>
    <w:rsid w:val="005C3D38"/>
    <w:rsid w:val="005E0D10"/>
    <w:rsid w:val="005E2C4E"/>
    <w:rsid w:val="005F06CD"/>
    <w:rsid w:val="005F1622"/>
    <w:rsid w:val="005F178D"/>
    <w:rsid w:val="005F2A90"/>
    <w:rsid w:val="006035F6"/>
    <w:rsid w:val="00616BC4"/>
    <w:rsid w:val="0063565B"/>
    <w:rsid w:val="006405CD"/>
    <w:rsid w:val="006477D3"/>
    <w:rsid w:val="006524FA"/>
    <w:rsid w:val="0065418F"/>
    <w:rsid w:val="00655932"/>
    <w:rsid w:val="006565D6"/>
    <w:rsid w:val="006578C7"/>
    <w:rsid w:val="00661DD1"/>
    <w:rsid w:val="00663916"/>
    <w:rsid w:val="00664ABA"/>
    <w:rsid w:val="0067263F"/>
    <w:rsid w:val="00676BA0"/>
    <w:rsid w:val="006A6931"/>
    <w:rsid w:val="006B0C6F"/>
    <w:rsid w:val="006D1BE5"/>
    <w:rsid w:val="006D4942"/>
    <w:rsid w:val="006F14A1"/>
    <w:rsid w:val="007005DE"/>
    <w:rsid w:val="00706F45"/>
    <w:rsid w:val="00710DBC"/>
    <w:rsid w:val="0071215F"/>
    <w:rsid w:val="00713401"/>
    <w:rsid w:val="00714588"/>
    <w:rsid w:val="00715EAB"/>
    <w:rsid w:val="0071639D"/>
    <w:rsid w:val="00717F49"/>
    <w:rsid w:val="00722EB1"/>
    <w:rsid w:val="00727F33"/>
    <w:rsid w:val="00732A2E"/>
    <w:rsid w:val="00734D18"/>
    <w:rsid w:val="00737680"/>
    <w:rsid w:val="00747216"/>
    <w:rsid w:val="00747A63"/>
    <w:rsid w:val="00752014"/>
    <w:rsid w:val="007539D0"/>
    <w:rsid w:val="00754537"/>
    <w:rsid w:val="007600BE"/>
    <w:rsid w:val="00784A20"/>
    <w:rsid w:val="007908F8"/>
    <w:rsid w:val="00797B7F"/>
    <w:rsid w:val="00797F30"/>
    <w:rsid w:val="007A1456"/>
    <w:rsid w:val="007B58DC"/>
    <w:rsid w:val="007D3D4C"/>
    <w:rsid w:val="007E0772"/>
    <w:rsid w:val="007E596B"/>
    <w:rsid w:val="007F15DF"/>
    <w:rsid w:val="007F4303"/>
    <w:rsid w:val="00803F2B"/>
    <w:rsid w:val="00805479"/>
    <w:rsid w:val="00807FFE"/>
    <w:rsid w:val="0081031E"/>
    <w:rsid w:val="0081343A"/>
    <w:rsid w:val="00824D01"/>
    <w:rsid w:val="00824FE1"/>
    <w:rsid w:val="00826479"/>
    <w:rsid w:val="00830A37"/>
    <w:rsid w:val="0083113B"/>
    <w:rsid w:val="008342AA"/>
    <w:rsid w:val="008403B4"/>
    <w:rsid w:val="00844434"/>
    <w:rsid w:val="0084702B"/>
    <w:rsid w:val="00861BD9"/>
    <w:rsid w:val="00872DFF"/>
    <w:rsid w:val="00872F84"/>
    <w:rsid w:val="00875B30"/>
    <w:rsid w:val="008812DA"/>
    <w:rsid w:val="008845FA"/>
    <w:rsid w:val="00885F3D"/>
    <w:rsid w:val="0089771F"/>
    <w:rsid w:val="00897CE1"/>
    <w:rsid w:val="008A06C0"/>
    <w:rsid w:val="008A5545"/>
    <w:rsid w:val="008B6EA6"/>
    <w:rsid w:val="008C6C9B"/>
    <w:rsid w:val="008D1168"/>
    <w:rsid w:val="008D7C70"/>
    <w:rsid w:val="008F2921"/>
    <w:rsid w:val="008F46E7"/>
    <w:rsid w:val="00910BDA"/>
    <w:rsid w:val="009133B5"/>
    <w:rsid w:val="00916233"/>
    <w:rsid w:val="00933B64"/>
    <w:rsid w:val="00934744"/>
    <w:rsid w:val="009353B2"/>
    <w:rsid w:val="00935CE0"/>
    <w:rsid w:val="009404A2"/>
    <w:rsid w:val="00947911"/>
    <w:rsid w:val="00947A2C"/>
    <w:rsid w:val="009501A1"/>
    <w:rsid w:val="009506FC"/>
    <w:rsid w:val="009507DA"/>
    <w:rsid w:val="00953707"/>
    <w:rsid w:val="00953ABD"/>
    <w:rsid w:val="00954CCB"/>
    <w:rsid w:val="00954F5E"/>
    <w:rsid w:val="00961453"/>
    <w:rsid w:val="00964D54"/>
    <w:rsid w:val="00977083"/>
    <w:rsid w:val="00985FD0"/>
    <w:rsid w:val="009925E6"/>
    <w:rsid w:val="00993CC3"/>
    <w:rsid w:val="009A3E5C"/>
    <w:rsid w:val="009B32E8"/>
    <w:rsid w:val="009B389F"/>
    <w:rsid w:val="009B5328"/>
    <w:rsid w:val="009C08F5"/>
    <w:rsid w:val="009C5FA2"/>
    <w:rsid w:val="009C7711"/>
    <w:rsid w:val="009D4057"/>
    <w:rsid w:val="009E064D"/>
    <w:rsid w:val="009E0CA0"/>
    <w:rsid w:val="009E25F3"/>
    <w:rsid w:val="009E6839"/>
    <w:rsid w:val="009E7F9C"/>
    <w:rsid w:val="009F2B17"/>
    <w:rsid w:val="009F732F"/>
    <w:rsid w:val="00A03ADA"/>
    <w:rsid w:val="00A04022"/>
    <w:rsid w:val="00A058ED"/>
    <w:rsid w:val="00A07539"/>
    <w:rsid w:val="00A15E7C"/>
    <w:rsid w:val="00A1694F"/>
    <w:rsid w:val="00A244FF"/>
    <w:rsid w:val="00A26DCB"/>
    <w:rsid w:val="00A36440"/>
    <w:rsid w:val="00A45E49"/>
    <w:rsid w:val="00A5139B"/>
    <w:rsid w:val="00A5229E"/>
    <w:rsid w:val="00A66D9B"/>
    <w:rsid w:val="00A67D9E"/>
    <w:rsid w:val="00A71B95"/>
    <w:rsid w:val="00A94A4D"/>
    <w:rsid w:val="00AA454F"/>
    <w:rsid w:val="00AA4780"/>
    <w:rsid w:val="00AB0476"/>
    <w:rsid w:val="00AB14E7"/>
    <w:rsid w:val="00AB5F92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104E"/>
    <w:rsid w:val="00B12D1D"/>
    <w:rsid w:val="00B150F5"/>
    <w:rsid w:val="00B16D34"/>
    <w:rsid w:val="00B26DDD"/>
    <w:rsid w:val="00B33FE3"/>
    <w:rsid w:val="00B35249"/>
    <w:rsid w:val="00B446B2"/>
    <w:rsid w:val="00B4733C"/>
    <w:rsid w:val="00B52DE6"/>
    <w:rsid w:val="00B74CB0"/>
    <w:rsid w:val="00B7693B"/>
    <w:rsid w:val="00B769C7"/>
    <w:rsid w:val="00B80C05"/>
    <w:rsid w:val="00B920E2"/>
    <w:rsid w:val="00BA082F"/>
    <w:rsid w:val="00BA0B18"/>
    <w:rsid w:val="00BA5B2D"/>
    <w:rsid w:val="00BB0AFB"/>
    <w:rsid w:val="00BB3C7F"/>
    <w:rsid w:val="00BB7C3A"/>
    <w:rsid w:val="00BC4302"/>
    <w:rsid w:val="00BD2DC8"/>
    <w:rsid w:val="00BE0BF6"/>
    <w:rsid w:val="00BE46D3"/>
    <w:rsid w:val="00C00F75"/>
    <w:rsid w:val="00C06264"/>
    <w:rsid w:val="00C129AC"/>
    <w:rsid w:val="00C12D4A"/>
    <w:rsid w:val="00C17BB1"/>
    <w:rsid w:val="00C17F3E"/>
    <w:rsid w:val="00C20490"/>
    <w:rsid w:val="00C211F8"/>
    <w:rsid w:val="00C31B26"/>
    <w:rsid w:val="00C348E6"/>
    <w:rsid w:val="00C3786B"/>
    <w:rsid w:val="00C4450A"/>
    <w:rsid w:val="00C532F9"/>
    <w:rsid w:val="00C5517F"/>
    <w:rsid w:val="00C561B2"/>
    <w:rsid w:val="00C8772B"/>
    <w:rsid w:val="00C91936"/>
    <w:rsid w:val="00C93288"/>
    <w:rsid w:val="00C94640"/>
    <w:rsid w:val="00C95BB5"/>
    <w:rsid w:val="00CA6687"/>
    <w:rsid w:val="00CB5E4B"/>
    <w:rsid w:val="00CB7514"/>
    <w:rsid w:val="00CC16DE"/>
    <w:rsid w:val="00CE001E"/>
    <w:rsid w:val="00D02255"/>
    <w:rsid w:val="00D10A8D"/>
    <w:rsid w:val="00D10C10"/>
    <w:rsid w:val="00D12BCB"/>
    <w:rsid w:val="00D12FDC"/>
    <w:rsid w:val="00D13FCD"/>
    <w:rsid w:val="00D2069B"/>
    <w:rsid w:val="00D21660"/>
    <w:rsid w:val="00D24145"/>
    <w:rsid w:val="00D310EF"/>
    <w:rsid w:val="00D40859"/>
    <w:rsid w:val="00D46E7B"/>
    <w:rsid w:val="00D52D0D"/>
    <w:rsid w:val="00D62A73"/>
    <w:rsid w:val="00D63A45"/>
    <w:rsid w:val="00D64DFB"/>
    <w:rsid w:val="00D66CE2"/>
    <w:rsid w:val="00D670EB"/>
    <w:rsid w:val="00D67FEF"/>
    <w:rsid w:val="00D72CFF"/>
    <w:rsid w:val="00D73AC5"/>
    <w:rsid w:val="00D775B3"/>
    <w:rsid w:val="00D81A27"/>
    <w:rsid w:val="00D81DBC"/>
    <w:rsid w:val="00D842C3"/>
    <w:rsid w:val="00D90497"/>
    <w:rsid w:val="00D92178"/>
    <w:rsid w:val="00D93DE5"/>
    <w:rsid w:val="00DA3E53"/>
    <w:rsid w:val="00DA58E3"/>
    <w:rsid w:val="00DB0863"/>
    <w:rsid w:val="00DB2303"/>
    <w:rsid w:val="00DB4D4B"/>
    <w:rsid w:val="00DC3DD9"/>
    <w:rsid w:val="00DD6267"/>
    <w:rsid w:val="00DD67FB"/>
    <w:rsid w:val="00DE27AE"/>
    <w:rsid w:val="00DF49F6"/>
    <w:rsid w:val="00DF6B1E"/>
    <w:rsid w:val="00E00B5F"/>
    <w:rsid w:val="00E13234"/>
    <w:rsid w:val="00E1354A"/>
    <w:rsid w:val="00E15A5A"/>
    <w:rsid w:val="00E16B8B"/>
    <w:rsid w:val="00E16C82"/>
    <w:rsid w:val="00E21C01"/>
    <w:rsid w:val="00E22E78"/>
    <w:rsid w:val="00E407D3"/>
    <w:rsid w:val="00E52CC6"/>
    <w:rsid w:val="00E541D2"/>
    <w:rsid w:val="00E56686"/>
    <w:rsid w:val="00E629A4"/>
    <w:rsid w:val="00E65FF5"/>
    <w:rsid w:val="00E67391"/>
    <w:rsid w:val="00E7341B"/>
    <w:rsid w:val="00E762DB"/>
    <w:rsid w:val="00E950EB"/>
    <w:rsid w:val="00EA34FC"/>
    <w:rsid w:val="00EA78E1"/>
    <w:rsid w:val="00EB3082"/>
    <w:rsid w:val="00EB3F0E"/>
    <w:rsid w:val="00EB5326"/>
    <w:rsid w:val="00EB6376"/>
    <w:rsid w:val="00EC4611"/>
    <w:rsid w:val="00ED3FBA"/>
    <w:rsid w:val="00ED4E31"/>
    <w:rsid w:val="00ED5485"/>
    <w:rsid w:val="00ED66E4"/>
    <w:rsid w:val="00EE4397"/>
    <w:rsid w:val="00F027B1"/>
    <w:rsid w:val="00F22A5B"/>
    <w:rsid w:val="00F24D72"/>
    <w:rsid w:val="00F302CF"/>
    <w:rsid w:val="00F41551"/>
    <w:rsid w:val="00F4203A"/>
    <w:rsid w:val="00F446E7"/>
    <w:rsid w:val="00F452D7"/>
    <w:rsid w:val="00F52909"/>
    <w:rsid w:val="00F5465D"/>
    <w:rsid w:val="00F554A3"/>
    <w:rsid w:val="00F6178B"/>
    <w:rsid w:val="00F62630"/>
    <w:rsid w:val="00F739D7"/>
    <w:rsid w:val="00F80C89"/>
    <w:rsid w:val="00F865DD"/>
    <w:rsid w:val="00F922D0"/>
    <w:rsid w:val="00F930C4"/>
    <w:rsid w:val="00F93F81"/>
    <w:rsid w:val="00FB10DF"/>
    <w:rsid w:val="00FC036B"/>
    <w:rsid w:val="00FC06EF"/>
    <w:rsid w:val="00FC3948"/>
    <w:rsid w:val="00FC61A0"/>
    <w:rsid w:val="00FD1A45"/>
    <w:rsid w:val="00FD4932"/>
    <w:rsid w:val="00FD5772"/>
    <w:rsid w:val="00FE1B2B"/>
    <w:rsid w:val="00FE6ED8"/>
    <w:rsid w:val="00FF435C"/>
    <w:rsid w:val="00FF5004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470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Tabellengitternetz">
    <w:name w:val="Table Grid"/>
    <w:basedOn w:val="NormaleTabelle"/>
    <w:uiPriority w:val="59"/>
    <w:rsid w:val="009B3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hannes.fraundorfer@eplus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lus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pluse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121F5-1317-46F9-87E6-6527FA48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4321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CO2-Fühler EE871</dc:title>
  <dc:creator>at3267</dc:creator>
  <cp:lastModifiedBy>at3267</cp:lastModifiedBy>
  <cp:revision>2</cp:revision>
  <cp:lastPrinted>2015-02-23T10:12:00Z</cp:lastPrinted>
  <dcterms:created xsi:type="dcterms:W3CDTF">2015-03-10T08:41:00Z</dcterms:created>
  <dcterms:modified xsi:type="dcterms:W3CDTF">2015-03-10T08:41:00Z</dcterms:modified>
</cp:coreProperties>
</file>