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17724A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17724A">
        <w:rPr>
          <w:b/>
          <w:color w:val="61B01F"/>
          <w:sz w:val="28"/>
          <w:szCs w:val="28"/>
        </w:rPr>
        <w:t>PRESSEMITTEILUNG</w:t>
      </w:r>
    </w:p>
    <w:p w:rsidR="00A244FF" w:rsidRPr="0081343A" w:rsidRDefault="007B01EB" w:rsidP="00A244F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Produktpalette für Temperaturmessung erweitert</w:t>
      </w:r>
    </w:p>
    <w:p w:rsidR="00B12D1D" w:rsidRPr="004B00DF" w:rsidRDefault="00C86EAD" w:rsidP="00B12D1D">
      <w:pPr>
        <w:jc w:val="both"/>
        <w:rPr>
          <w:rFonts w:ascii="Arial" w:hAnsi="Arial" w:cs="Arial"/>
          <w:b/>
          <w:sz w:val="28"/>
          <w:szCs w:val="26"/>
        </w:rPr>
      </w:pPr>
      <w:bookmarkStart w:id="0" w:name="OLE_LINK3"/>
      <w:bookmarkStart w:id="1" w:name="OLE_LINK4"/>
      <w:r w:rsidRPr="004B00DF">
        <w:rPr>
          <w:rFonts w:ascii="Arial" w:hAnsi="Arial" w:cs="Arial"/>
          <w:b/>
          <w:sz w:val="28"/>
          <w:szCs w:val="26"/>
        </w:rPr>
        <w:t>Aktive Temperaturfühler</w:t>
      </w:r>
      <w:r w:rsidR="00A5448D" w:rsidRPr="004B00DF">
        <w:rPr>
          <w:rFonts w:ascii="Arial" w:hAnsi="Arial" w:cs="Arial"/>
          <w:b/>
          <w:sz w:val="28"/>
          <w:szCs w:val="26"/>
        </w:rPr>
        <w:t xml:space="preserve"> </w:t>
      </w:r>
      <w:r w:rsidR="003360FF" w:rsidRPr="004B00DF">
        <w:rPr>
          <w:rFonts w:ascii="Arial" w:hAnsi="Arial" w:cs="Arial"/>
          <w:b/>
          <w:sz w:val="28"/>
          <w:szCs w:val="26"/>
        </w:rPr>
        <w:t xml:space="preserve">für </w:t>
      </w:r>
      <w:r w:rsidR="0039737E" w:rsidRPr="004B00DF">
        <w:rPr>
          <w:rFonts w:ascii="Arial" w:hAnsi="Arial" w:cs="Arial"/>
          <w:b/>
          <w:sz w:val="28"/>
          <w:szCs w:val="26"/>
        </w:rPr>
        <w:t xml:space="preserve">die </w:t>
      </w:r>
      <w:r w:rsidR="003360FF" w:rsidRPr="004B00DF">
        <w:rPr>
          <w:rFonts w:ascii="Arial" w:hAnsi="Arial" w:cs="Arial"/>
          <w:b/>
          <w:sz w:val="28"/>
          <w:szCs w:val="26"/>
        </w:rPr>
        <w:t>HLK-</w:t>
      </w:r>
      <w:r w:rsidR="0039737E" w:rsidRPr="004B00DF">
        <w:rPr>
          <w:rFonts w:ascii="Arial" w:hAnsi="Arial" w:cs="Arial"/>
          <w:b/>
          <w:sz w:val="28"/>
          <w:szCs w:val="26"/>
        </w:rPr>
        <w:t xml:space="preserve"> und Gebäudetechnik</w:t>
      </w:r>
    </w:p>
    <w:bookmarkEnd w:id="0"/>
    <w:bookmarkEnd w:id="1"/>
    <w:p w:rsidR="00B446B2" w:rsidRDefault="00B446B2" w:rsidP="00D10A8D">
      <w:pPr>
        <w:pStyle w:val="Textkrper2"/>
        <w:rPr>
          <w:b/>
        </w:rPr>
      </w:pPr>
    </w:p>
    <w:p w:rsidR="00082315" w:rsidRDefault="00E67391" w:rsidP="00AB0476">
      <w:pPr>
        <w:pStyle w:val="Textkrper2"/>
        <w:rPr>
          <w:b/>
        </w:rPr>
      </w:pPr>
      <w:r w:rsidRPr="00AB0476">
        <w:rPr>
          <w:b/>
        </w:rPr>
        <w:t>(</w:t>
      </w:r>
      <w:proofErr w:type="spellStart"/>
      <w:r w:rsidRPr="00AB0476">
        <w:rPr>
          <w:b/>
        </w:rPr>
        <w:t>Engerwitzdorf</w:t>
      </w:r>
      <w:proofErr w:type="spellEnd"/>
      <w:r w:rsidRPr="00AB0476">
        <w:rPr>
          <w:b/>
        </w:rPr>
        <w:t xml:space="preserve">, </w:t>
      </w:r>
      <w:r w:rsidR="00F5753D">
        <w:rPr>
          <w:b/>
        </w:rPr>
        <w:t>3</w:t>
      </w:r>
      <w:r w:rsidR="00190021" w:rsidRPr="00AB0476">
        <w:rPr>
          <w:b/>
        </w:rPr>
        <w:t>.</w:t>
      </w:r>
      <w:r w:rsidR="00F5753D">
        <w:rPr>
          <w:b/>
        </w:rPr>
        <w:t>6</w:t>
      </w:r>
      <w:r w:rsidR="00DB4D4B" w:rsidRPr="00AB0476">
        <w:rPr>
          <w:b/>
        </w:rPr>
        <w:t>.201</w:t>
      </w:r>
      <w:r w:rsidR="003360FF" w:rsidRPr="00AB0476">
        <w:rPr>
          <w:b/>
        </w:rPr>
        <w:t>5</w:t>
      </w:r>
      <w:r w:rsidRPr="00AB0476">
        <w:rPr>
          <w:b/>
        </w:rPr>
        <w:t>)</w:t>
      </w:r>
      <w:r w:rsidR="00066594" w:rsidRPr="00AB0476">
        <w:rPr>
          <w:b/>
        </w:rPr>
        <w:t xml:space="preserve"> </w:t>
      </w:r>
      <w:r w:rsidR="006873CA">
        <w:rPr>
          <w:b/>
        </w:rPr>
        <w:t xml:space="preserve">Ab sofort sind die neuen Temperaturfühler von E+E Elektronik auch mit 0-10 V oder 4-20 mA Ausgang erhältlich. </w:t>
      </w:r>
      <w:r w:rsidR="00FD7CF2">
        <w:rPr>
          <w:b/>
        </w:rPr>
        <w:t xml:space="preserve">Mit den aktiven Messfühlern ergänzt der österreichische Sensorspezialist sein Portfolio für die HLK- und Gebäudetechnik. </w:t>
      </w:r>
      <w:r w:rsidR="006873CA" w:rsidRPr="00AB0476">
        <w:rPr>
          <w:b/>
        </w:rPr>
        <w:t xml:space="preserve">Das kompakte, innovative </w:t>
      </w:r>
      <w:r w:rsidR="006873CA">
        <w:rPr>
          <w:b/>
        </w:rPr>
        <w:t>Gehäuse- und Montagekonzept</w:t>
      </w:r>
      <w:r w:rsidR="006873CA" w:rsidRPr="00AB0476">
        <w:rPr>
          <w:b/>
        </w:rPr>
        <w:t xml:space="preserve"> mit Schutzklasse IP65</w:t>
      </w:r>
      <w:r w:rsidR="006873CA">
        <w:rPr>
          <w:b/>
        </w:rPr>
        <w:t> </w:t>
      </w:r>
      <w:r w:rsidR="006873CA" w:rsidRPr="00AB0476">
        <w:rPr>
          <w:b/>
        </w:rPr>
        <w:t>/</w:t>
      </w:r>
      <w:r w:rsidR="006873CA">
        <w:rPr>
          <w:b/>
        </w:rPr>
        <w:t> </w:t>
      </w:r>
      <w:r w:rsidR="006873CA" w:rsidRPr="00AB0476">
        <w:rPr>
          <w:b/>
        </w:rPr>
        <w:t xml:space="preserve">NEMA 4 ermöglicht eine besonders einfache und schnelle </w:t>
      </w:r>
      <w:r w:rsidR="006873CA">
        <w:rPr>
          <w:b/>
        </w:rPr>
        <w:t>Installation</w:t>
      </w:r>
      <w:r w:rsidR="006873CA" w:rsidRPr="00AB0476">
        <w:rPr>
          <w:b/>
        </w:rPr>
        <w:t xml:space="preserve"> der Messfühler.</w:t>
      </w:r>
      <w:r w:rsidR="006873CA">
        <w:rPr>
          <w:b/>
        </w:rPr>
        <w:t xml:space="preserve"> </w:t>
      </w:r>
    </w:p>
    <w:p w:rsidR="00082315" w:rsidRDefault="00082315" w:rsidP="00AB0476">
      <w:pPr>
        <w:pStyle w:val="Textkrper2"/>
        <w:rPr>
          <w:b/>
        </w:rPr>
      </w:pPr>
    </w:p>
    <w:p w:rsidR="00CD20FB" w:rsidRDefault="00200D7B" w:rsidP="00AB0476">
      <w:pPr>
        <w:pStyle w:val="Textkrper2"/>
      </w:pPr>
      <w:r w:rsidRPr="00C77109">
        <w:t>Die</w:t>
      </w:r>
      <w:r w:rsidR="00023B99">
        <w:t xml:space="preserve"> E+E </w:t>
      </w:r>
      <w:r w:rsidRPr="00C77109">
        <w:t>Temperatur</w:t>
      </w:r>
      <w:r w:rsidR="006873CA">
        <w:t>sensor-Serie</w:t>
      </w:r>
      <w:r w:rsidRPr="00C77109">
        <w:t xml:space="preserve"> </w:t>
      </w:r>
      <w:r w:rsidR="00257F2B">
        <w:t xml:space="preserve">umfasst Kanal- bzw. Tauchfühler für die Temperaturmessung in Luft und Flüssigkeiten, Messfühler für die Wandmontage im Innen- und Außenbereich, </w:t>
      </w:r>
      <w:r w:rsidR="00932176">
        <w:t xml:space="preserve">einen </w:t>
      </w:r>
      <w:proofErr w:type="spellStart"/>
      <w:r w:rsidR="00C77109">
        <w:t>Anlegetemperaturfühler</w:t>
      </w:r>
      <w:proofErr w:type="spellEnd"/>
      <w:r w:rsidR="00C77109">
        <w:t xml:space="preserve"> zur Montage an Kanälen und Rohren, sowie</w:t>
      </w:r>
      <w:r w:rsidR="00CD20FB" w:rsidRPr="00C77109">
        <w:t xml:space="preserve"> </w:t>
      </w:r>
      <w:r w:rsidR="00C77109">
        <w:t>eine Variante</w:t>
      </w:r>
      <w:r w:rsidR="00CD20FB" w:rsidRPr="00C77109">
        <w:t xml:space="preserve"> mit abgesetz</w:t>
      </w:r>
      <w:r w:rsidR="00C77109">
        <w:t>t</w:t>
      </w:r>
      <w:r w:rsidR="00CD20FB" w:rsidRPr="00C77109">
        <w:t>em Kabelfühler</w:t>
      </w:r>
      <w:r w:rsidR="00C77109">
        <w:t xml:space="preserve">. </w:t>
      </w:r>
    </w:p>
    <w:p w:rsidR="00FD4932" w:rsidRDefault="00FD4932" w:rsidP="00E67391">
      <w:pPr>
        <w:pStyle w:val="Textkrper2"/>
      </w:pPr>
    </w:p>
    <w:p w:rsidR="00BF5B4F" w:rsidRDefault="00F539EC" w:rsidP="00E67391">
      <w:pPr>
        <w:pStyle w:val="Textkrper2"/>
      </w:pPr>
      <w:r>
        <w:t xml:space="preserve">Die Messfühler überzeugen durch eine hohe </w:t>
      </w:r>
      <w:proofErr w:type="spellStart"/>
      <w:r>
        <w:t>Messgenauigkeit</w:t>
      </w:r>
      <w:proofErr w:type="spellEnd"/>
      <w:r>
        <w:t xml:space="preserve"> </w:t>
      </w:r>
      <w:r w:rsidR="00023B99">
        <w:t>und einen</w:t>
      </w:r>
      <w:r>
        <w:t xml:space="preserve"> weiten Temperatureinsatzbereich. </w:t>
      </w:r>
      <w:r w:rsidR="00023B99">
        <w:t xml:space="preserve">Die Messwerte werden </w:t>
      </w:r>
      <w:r w:rsidR="00932176">
        <w:t xml:space="preserve">wahlweise </w:t>
      </w:r>
      <w:r w:rsidR="00023B99">
        <w:t xml:space="preserve">über </w:t>
      </w:r>
      <w:r w:rsidR="00932176">
        <w:t>einen</w:t>
      </w:r>
      <w:r w:rsidR="00023B99">
        <w:t xml:space="preserve"> 0-10</w:t>
      </w:r>
      <w:r w:rsidR="001B5C83">
        <w:t> </w:t>
      </w:r>
      <w:r w:rsidR="00023B99">
        <w:t>V oder 4-20</w:t>
      </w:r>
      <w:r w:rsidR="001B5C83">
        <w:t> </w:t>
      </w:r>
      <w:r w:rsidR="00932176">
        <w:t xml:space="preserve">mA </w:t>
      </w:r>
      <w:r w:rsidR="00447335">
        <w:t>A</w:t>
      </w:r>
      <w:r w:rsidR="00932176">
        <w:t>usgang</w:t>
      </w:r>
      <w:r w:rsidR="00023B99">
        <w:t xml:space="preserve"> ausgegeben.</w:t>
      </w:r>
      <w:r w:rsidR="00AD4F44">
        <w:t xml:space="preserve"> </w:t>
      </w:r>
      <w:r w:rsidR="00023B99">
        <w:t xml:space="preserve">Die </w:t>
      </w:r>
      <w:r w:rsidR="00447335">
        <w:t>Werks</w:t>
      </w:r>
      <w:r w:rsidR="00A836ED">
        <w:t>skalierung</w:t>
      </w:r>
      <w:r w:rsidR="00BF5B4F">
        <w:t xml:space="preserve"> </w:t>
      </w:r>
      <w:r w:rsidR="00023B99">
        <w:t xml:space="preserve">ist </w:t>
      </w:r>
      <w:r w:rsidR="00AD4F44">
        <w:t xml:space="preserve">frei </w:t>
      </w:r>
      <w:r w:rsidR="00023B99">
        <w:t>wählbar und kann mittels</w:t>
      </w:r>
      <w:r w:rsidR="00AD4F44">
        <w:t xml:space="preserve"> eines optionalen Konfigurations-Kit und kostenloser </w:t>
      </w:r>
      <w:r w:rsidR="00023B99">
        <w:t xml:space="preserve">Konfigurationssoftware </w:t>
      </w:r>
      <w:r w:rsidR="001B5C83">
        <w:t>jederzeit</w:t>
      </w:r>
      <w:r w:rsidR="00AD4F44">
        <w:t xml:space="preserve"> nachträglich </w:t>
      </w:r>
      <w:r w:rsidR="00023B99">
        <w:t xml:space="preserve">durch den Anwender </w:t>
      </w:r>
      <w:r w:rsidR="00AD4F44">
        <w:t>angepasst</w:t>
      </w:r>
      <w:r w:rsidR="00023B99">
        <w:t xml:space="preserve"> werden.</w:t>
      </w:r>
    </w:p>
    <w:p w:rsidR="00F539EC" w:rsidRDefault="00F539EC" w:rsidP="00E67391">
      <w:pPr>
        <w:pStyle w:val="Textkrper2"/>
      </w:pPr>
    </w:p>
    <w:p w:rsidR="002F7662" w:rsidRPr="002F7662" w:rsidRDefault="00AD4F44" w:rsidP="00E67391">
      <w:pPr>
        <w:pStyle w:val="Textkrper2"/>
      </w:pPr>
      <w:r w:rsidRPr="002F7662">
        <w:t xml:space="preserve">Das </w:t>
      </w:r>
      <w:r w:rsidR="00257F2B">
        <w:t>clevere</w:t>
      </w:r>
      <w:r w:rsidRPr="002F7662">
        <w:t xml:space="preserve"> </w:t>
      </w:r>
      <w:proofErr w:type="spellStart"/>
      <w:r w:rsidRPr="002F7662">
        <w:t>Gehäusedesign</w:t>
      </w:r>
      <w:proofErr w:type="spellEnd"/>
      <w:r w:rsidR="00257F2B">
        <w:t xml:space="preserve"> bietet einen erheblichen Vorteil bei der</w:t>
      </w:r>
      <w:r w:rsidRPr="002F7662">
        <w:t xml:space="preserve"> Installation der Messfühler</w:t>
      </w:r>
      <w:r w:rsidR="00257F2B">
        <w:t>.</w:t>
      </w:r>
      <w:r w:rsidRPr="002F7662">
        <w:t xml:space="preserve"> </w:t>
      </w:r>
      <w:r w:rsidR="00401821">
        <w:t>Die a</w:t>
      </w:r>
      <w:r w:rsidR="00FB56A0" w:rsidRPr="002F7662">
        <w:t>ußenliegende</w:t>
      </w:r>
      <w:r w:rsidR="00401821">
        <w:t>n</w:t>
      </w:r>
      <w:r w:rsidR="00FB56A0" w:rsidRPr="002F7662">
        <w:t xml:space="preserve"> Befestigungslöcher </w:t>
      </w:r>
      <w:r w:rsidR="00257F2B">
        <w:t xml:space="preserve">ermöglichen </w:t>
      </w:r>
      <w:r w:rsidR="00401821">
        <w:t>eine</w:t>
      </w:r>
      <w:r w:rsidR="00FB56A0" w:rsidRPr="002F7662">
        <w:t xml:space="preserve"> Montage mit geschlossenem Gehäuse</w:t>
      </w:r>
      <w:r w:rsidR="00257F2B">
        <w:t>, wodurch die</w:t>
      </w:r>
      <w:r w:rsidR="00447335">
        <w:t xml:space="preserve"> Elektronik</w:t>
      </w:r>
      <w:r w:rsidR="00FB56A0" w:rsidRPr="002F7662">
        <w:t xml:space="preserve"> vor Baustellenschmutz geschützt</w:t>
      </w:r>
      <w:r w:rsidR="00257F2B">
        <w:t xml:space="preserve"> </w:t>
      </w:r>
      <w:r w:rsidR="00447335">
        <w:t>bleibt</w:t>
      </w:r>
      <w:r w:rsidR="00FB56A0" w:rsidRPr="002F7662">
        <w:t>.</w:t>
      </w:r>
      <w:r w:rsidRPr="002F7662">
        <w:t xml:space="preserve"> </w:t>
      </w:r>
      <w:r w:rsidR="00257F2B">
        <w:t>Für die Temperaturmessung in Flüssigkeiten steht eine spezielle Tauchhülse mit innovativer Montagefeder zur Verfügung.</w:t>
      </w:r>
    </w:p>
    <w:p w:rsidR="002F7662" w:rsidRPr="002F7662" w:rsidRDefault="002F7662" w:rsidP="00E67391">
      <w:pPr>
        <w:pStyle w:val="Textkrper2"/>
      </w:pPr>
    </w:p>
    <w:p w:rsidR="00A836ED" w:rsidRPr="002F7662" w:rsidRDefault="002F7662" w:rsidP="002F7662">
      <w:pPr>
        <w:pStyle w:val="Textkrper2"/>
      </w:pPr>
      <w:r w:rsidRPr="002F7662">
        <w:t xml:space="preserve">Mit der neuen Temperaturfühler-Serie komplettiert E+E Elektronik </w:t>
      </w:r>
      <w:r w:rsidR="00932176">
        <w:t>seine</w:t>
      </w:r>
      <w:r w:rsidR="004E5FC6">
        <w:t xml:space="preserve"> bestehende Produktpalette</w:t>
      </w:r>
      <w:r w:rsidR="001B5C83">
        <w:t xml:space="preserve"> an </w:t>
      </w:r>
      <w:proofErr w:type="spellStart"/>
      <w:r w:rsidR="001B5C83">
        <w:t>Messumformern</w:t>
      </w:r>
      <w:proofErr w:type="spellEnd"/>
      <w:r w:rsidR="001B5C83">
        <w:t xml:space="preserve"> für Feuchte,</w:t>
      </w:r>
      <w:r w:rsidRPr="002F7662">
        <w:t xml:space="preserve"> CO</w:t>
      </w:r>
      <w:r w:rsidRPr="00932176">
        <w:rPr>
          <w:vertAlign w:val="subscript"/>
        </w:rPr>
        <w:t>2</w:t>
      </w:r>
      <w:r w:rsidRPr="002F7662">
        <w:t xml:space="preserve"> und Luftströmung und bietet </w:t>
      </w:r>
      <w:r w:rsidR="00932176">
        <w:t>damit</w:t>
      </w:r>
      <w:r w:rsidRPr="002F7662">
        <w:t xml:space="preserve"> ein umfangreiches Gesamtpaket für die HLK- und Gebäudetechnik.</w:t>
      </w:r>
    </w:p>
    <w:p w:rsidR="00A836ED" w:rsidRDefault="00A836ED" w:rsidP="00E67391">
      <w:pPr>
        <w:pStyle w:val="Textkrper2"/>
      </w:pPr>
    </w:p>
    <w:p w:rsidR="002A087A" w:rsidRDefault="002A087A" w:rsidP="00E67391">
      <w:pPr>
        <w:pStyle w:val="Textkrper2"/>
      </w:pPr>
    </w:p>
    <w:p w:rsidR="002A087A" w:rsidRDefault="002A087A" w:rsidP="00E67391">
      <w:pPr>
        <w:pStyle w:val="Textkrper2"/>
      </w:pPr>
    </w:p>
    <w:p w:rsidR="00E67391" w:rsidRDefault="00E67391" w:rsidP="00E67391">
      <w:pPr>
        <w:pStyle w:val="Textkrper2"/>
      </w:pPr>
      <w:r>
        <w:t>Zeichen (</w:t>
      </w:r>
      <w:r w:rsidRPr="002642D2">
        <w:t>ohne Leerzeichen</w:t>
      </w:r>
      <w:r>
        <w:t>)</w:t>
      </w:r>
      <w:r w:rsidR="00FD1A45">
        <w:t xml:space="preserve">: </w:t>
      </w:r>
      <w:r w:rsidR="00F5753D">
        <w:t>1559</w:t>
      </w:r>
    </w:p>
    <w:p w:rsidR="00E67391" w:rsidRDefault="00E67391" w:rsidP="00E67391">
      <w:pPr>
        <w:pStyle w:val="Textkrper2"/>
      </w:pPr>
      <w:r>
        <w:t xml:space="preserve">Wörter: </w:t>
      </w:r>
      <w:bookmarkStart w:id="2" w:name="_GoBack"/>
      <w:bookmarkEnd w:id="2"/>
      <w:r w:rsidR="00F5753D">
        <w:t>218</w:t>
      </w:r>
    </w:p>
    <w:p w:rsidR="00D64DFB" w:rsidRDefault="00D64DFB" w:rsidP="00E67391">
      <w:pPr>
        <w:pStyle w:val="Textkrper2"/>
      </w:pPr>
    </w:p>
    <w:p w:rsidR="00E67391" w:rsidRDefault="00E67391" w:rsidP="00E67391">
      <w:pPr>
        <w:pStyle w:val="Textkrper2"/>
        <w:rPr>
          <w:b/>
        </w:rPr>
      </w:pPr>
      <w:r w:rsidRPr="00E67391">
        <w:rPr>
          <w:b/>
        </w:rPr>
        <w:t>Bildmaterial:</w:t>
      </w:r>
    </w:p>
    <w:p w:rsidR="00D64DFB" w:rsidRDefault="00DD724D" w:rsidP="00E67391">
      <w:pPr>
        <w:pStyle w:val="Textkrper2"/>
        <w:rPr>
          <w:b/>
        </w:rPr>
      </w:pPr>
      <w:r>
        <w:rPr>
          <w:b/>
          <w:noProof/>
        </w:rPr>
        <w:drawing>
          <wp:inline distT="0" distB="0" distL="0" distR="0">
            <wp:extent cx="3600000" cy="2398881"/>
            <wp:effectExtent l="19050" t="0" r="450" b="0"/>
            <wp:docPr id="7" name="Grafik 6" descr="EE4x1_Temperaturfuehler_aktiv_Gruppe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4x1_Temperaturfuehler_aktiv_Gruppe_RGB_72dp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39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24D" w:rsidRDefault="00DD724D" w:rsidP="00E67391">
      <w:pPr>
        <w:pStyle w:val="Textkrper2"/>
        <w:rPr>
          <w:b/>
        </w:rPr>
      </w:pPr>
    </w:p>
    <w:p w:rsidR="00C14982" w:rsidRDefault="00DD724D" w:rsidP="009E7853">
      <w:pPr>
        <w:pStyle w:val="Textkrper2"/>
        <w:rPr>
          <w:rFonts w:cs="Arial"/>
        </w:rPr>
      </w:pPr>
      <w:r w:rsidRPr="00986C85">
        <w:rPr>
          <w:rFonts w:cs="Arial"/>
          <w:u w:val="single"/>
        </w:rPr>
        <w:t>Abbildung </w:t>
      </w:r>
      <w:r w:rsidR="00986C85" w:rsidRPr="00986C85">
        <w:rPr>
          <w:rFonts w:cs="Arial"/>
          <w:u w:val="single"/>
        </w:rPr>
        <w:t>1</w:t>
      </w:r>
      <w:r w:rsidR="00C14982" w:rsidRPr="00986C85">
        <w:rPr>
          <w:rFonts w:cs="Arial"/>
        </w:rPr>
        <w:t>:</w:t>
      </w:r>
      <w:r w:rsidR="00C14982">
        <w:rPr>
          <w:rFonts w:cs="Arial"/>
        </w:rPr>
        <w:t xml:space="preserve"> </w:t>
      </w:r>
      <w:r w:rsidR="00447335">
        <w:rPr>
          <w:rFonts w:cs="Arial"/>
        </w:rPr>
        <w:t>Die</w:t>
      </w:r>
      <w:r>
        <w:rPr>
          <w:rFonts w:cs="Arial"/>
        </w:rPr>
        <w:t xml:space="preserve"> </w:t>
      </w:r>
      <w:r w:rsidR="009E7853">
        <w:rPr>
          <w:rFonts w:cs="Arial"/>
        </w:rPr>
        <w:t>E+E </w:t>
      </w:r>
      <w:r w:rsidR="00C14982">
        <w:rPr>
          <w:rFonts w:cs="Arial"/>
        </w:rPr>
        <w:t xml:space="preserve">Temperaturfühler </w:t>
      </w:r>
      <w:r w:rsidR="00447335">
        <w:rPr>
          <w:rFonts w:cs="Arial"/>
        </w:rPr>
        <w:t>sind mit</w:t>
      </w:r>
      <w:r>
        <w:rPr>
          <w:rFonts w:cs="Arial"/>
        </w:rPr>
        <w:t xml:space="preserve"> </w:t>
      </w:r>
      <w:r w:rsidR="00932176">
        <w:rPr>
          <w:rFonts w:cs="Arial"/>
        </w:rPr>
        <w:t>analogen</w:t>
      </w:r>
      <w:r w:rsidR="009E7853">
        <w:rPr>
          <w:rFonts w:cs="Arial"/>
        </w:rPr>
        <w:t xml:space="preserve"> </w:t>
      </w:r>
      <w:r w:rsidR="00447335">
        <w:rPr>
          <w:rFonts w:cs="Arial"/>
        </w:rPr>
        <w:t>(0-10 V oder 4-20 mA) oder passiven Ausgängen erhältlich.</w:t>
      </w:r>
      <w:r w:rsidR="009E7853">
        <w:rPr>
          <w:rFonts w:cs="Arial"/>
        </w:rPr>
        <w:t xml:space="preserve"> </w:t>
      </w:r>
    </w:p>
    <w:p w:rsidR="00C14982" w:rsidRDefault="00C14982" w:rsidP="00E67391">
      <w:pPr>
        <w:pStyle w:val="Textkrper2"/>
        <w:rPr>
          <w:b/>
        </w:rPr>
      </w:pPr>
    </w:p>
    <w:p w:rsidR="009507DA" w:rsidRDefault="000404B6" w:rsidP="009507DA">
      <w:pPr>
        <w:pStyle w:val="Textkrper"/>
        <w:tabs>
          <w:tab w:val="left" w:pos="3402"/>
          <w:tab w:val="left" w:pos="6237"/>
        </w:tabs>
        <w:ind w:right="-285"/>
      </w:pPr>
      <w:r w:rsidRPr="000404B6">
        <w:rPr>
          <w:sz w:val="20"/>
        </w:rPr>
        <w:lastRenderedPageBreak/>
        <w:t>Fotos: E+E Elektronik GmbH, Abdruck honorarfrei</w:t>
      </w:r>
    </w:p>
    <w:p w:rsidR="00DD724D" w:rsidRPr="00DD724D" w:rsidRDefault="00DD724D" w:rsidP="00DD724D">
      <w:pPr>
        <w:pStyle w:val="Textkrper2"/>
        <w:rPr>
          <w:b/>
        </w:rPr>
      </w:pPr>
    </w:p>
    <w:p w:rsidR="00986C85" w:rsidRPr="00572978" w:rsidRDefault="00986C85" w:rsidP="00986C85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Über E+E Elektronik:</w:t>
      </w:r>
    </w:p>
    <w:p w:rsidR="00986C85" w:rsidRDefault="00986C85" w:rsidP="00986C85">
      <w:pPr>
        <w:pStyle w:val="Textkrper2"/>
        <w:rPr>
          <w:rFonts w:cs="Arial"/>
        </w:rPr>
      </w:pPr>
      <w:r>
        <w:t>E+E Elektronik entwickelt und produziert</w:t>
      </w:r>
      <w:r w:rsidRPr="000507C5">
        <w:t xml:space="preserve"> Sensoren und </w:t>
      </w:r>
      <w:proofErr w:type="spellStart"/>
      <w:r w:rsidRPr="000507C5">
        <w:t>Messumformern</w:t>
      </w:r>
      <w:proofErr w:type="spellEnd"/>
      <w:r w:rsidRPr="000507C5">
        <w:t xml:space="preserve"> für </w:t>
      </w:r>
      <w:r>
        <w:t>Feuchte, Temperatur, Taupunkt, Feuchte in Öl, Luftgeschwindigkeit, Durchfluss und CO</w:t>
      </w:r>
      <w:r w:rsidRPr="00613B3C">
        <w:rPr>
          <w:vertAlign w:val="subscript"/>
        </w:rPr>
        <w:t>2</w:t>
      </w:r>
      <w:r>
        <w:t xml:space="preserve">. Datenlogger, Handmessgeräte und </w:t>
      </w:r>
      <w:proofErr w:type="spellStart"/>
      <w:r w:rsidRPr="000507C5">
        <w:t>Kalibriersysteme</w:t>
      </w:r>
      <w:proofErr w:type="spellEnd"/>
      <w:r w:rsidRPr="000507C5">
        <w:t xml:space="preserve"> ergänzen das</w:t>
      </w:r>
      <w:r>
        <w:t xml:space="preserve"> </w:t>
      </w:r>
      <w:r w:rsidRPr="000507C5">
        <w:t>umfangreiche Produktportfolio</w:t>
      </w:r>
      <w:r>
        <w:t xml:space="preserve"> des österreichischen Sensorspezialisten</w:t>
      </w:r>
      <w:r w:rsidRPr="000507C5">
        <w:t>.</w:t>
      </w:r>
      <w:r>
        <w:t xml:space="preserve"> </w:t>
      </w:r>
      <w:r w:rsidRPr="000507C5">
        <w:t>Die Hauptanwendungsgebiete für E+E</w:t>
      </w:r>
      <w:r>
        <w:t> </w:t>
      </w:r>
      <w:r w:rsidRPr="000507C5">
        <w:t xml:space="preserve">Produkte </w:t>
      </w:r>
      <w:r>
        <w:t>liegen in der</w:t>
      </w:r>
      <w:r w:rsidRPr="000507C5">
        <w:t xml:space="preserve"> </w:t>
      </w:r>
      <w:r>
        <w:t xml:space="preserve">HLK- und </w:t>
      </w:r>
      <w:r w:rsidRPr="000507C5">
        <w:t xml:space="preserve">Gebäudetechnik, </w:t>
      </w:r>
      <w:r>
        <w:t>i</w:t>
      </w:r>
      <w:r w:rsidRPr="000507C5">
        <w:t>ndustrielle</w:t>
      </w:r>
      <w:r>
        <w:t>n</w:t>
      </w:r>
      <w:r w:rsidRPr="000507C5">
        <w:t xml:space="preserve"> Messtechnik und </w:t>
      </w:r>
      <w:r>
        <w:t xml:space="preserve">der </w:t>
      </w:r>
      <w:r w:rsidRPr="000507C5">
        <w:t>Automobilindustrie.</w:t>
      </w:r>
      <w:r w:rsidRPr="009F56E7">
        <w:rPr>
          <w:szCs w:val="18"/>
        </w:rPr>
        <w:t xml:space="preserve"> </w:t>
      </w:r>
      <w:r>
        <w:rPr>
          <w:szCs w:val="18"/>
        </w:rPr>
        <w:t>E</w:t>
      </w:r>
      <w:r w:rsidRPr="00AD740D">
        <w:rPr>
          <w:szCs w:val="18"/>
        </w:rPr>
        <w:t>in zertifiziertes Qualitätsmanagementsystem gemäß ISO</w:t>
      </w:r>
      <w:r>
        <w:rPr>
          <w:szCs w:val="18"/>
        </w:rPr>
        <w:t> </w:t>
      </w:r>
      <w:r w:rsidRPr="00AD740D">
        <w:rPr>
          <w:szCs w:val="18"/>
        </w:rPr>
        <w:t>9001 u</w:t>
      </w:r>
      <w:r>
        <w:rPr>
          <w:szCs w:val="18"/>
        </w:rPr>
        <w:t>nd ISO/TS </w:t>
      </w:r>
      <w:r w:rsidRPr="00AD740D">
        <w:rPr>
          <w:szCs w:val="18"/>
        </w:rPr>
        <w:t>16949</w:t>
      </w:r>
      <w:r>
        <w:rPr>
          <w:szCs w:val="18"/>
        </w:rPr>
        <w:t xml:space="preserve"> stellt höchste Qualitätsstandards sicher. E+E Elektronik unterhält ein weltweites Vertriebsnetzwerk und ist mit eigenen </w:t>
      </w:r>
      <w:r w:rsidRPr="00DD1407">
        <w:rPr>
          <w:rFonts w:cs="Arial"/>
        </w:rPr>
        <w:t>Niederlassungen in Deutschland, Frankreich, Italien, Korea</w:t>
      </w:r>
      <w:r>
        <w:rPr>
          <w:rFonts w:cs="Arial"/>
        </w:rPr>
        <w:t>,</w:t>
      </w:r>
      <w:r w:rsidRPr="00DD1407">
        <w:rPr>
          <w:rFonts w:cs="Arial"/>
        </w:rPr>
        <w:t xml:space="preserve"> </w:t>
      </w:r>
      <w:r>
        <w:rPr>
          <w:rFonts w:cs="Arial"/>
        </w:rPr>
        <w:t xml:space="preserve">China </w:t>
      </w:r>
      <w:r w:rsidRPr="00DD1407">
        <w:rPr>
          <w:rFonts w:cs="Arial"/>
        </w:rPr>
        <w:t xml:space="preserve">und den USA </w:t>
      </w:r>
      <w:r>
        <w:rPr>
          <w:rFonts w:cs="Arial"/>
        </w:rPr>
        <w:t xml:space="preserve">vertreten. </w:t>
      </w:r>
      <w:r>
        <w:t>Das</w:t>
      </w:r>
      <w:r w:rsidRPr="002C4FD2">
        <w:t xml:space="preserve"> staatlich akkreditierte</w:t>
      </w:r>
      <w:r>
        <w:t xml:space="preserve"> E+E </w:t>
      </w:r>
      <w:proofErr w:type="spellStart"/>
      <w:r w:rsidRPr="002C4FD2">
        <w:t>Kalibrierlabor</w:t>
      </w:r>
      <w:proofErr w:type="spellEnd"/>
      <w:r w:rsidRPr="002C4FD2">
        <w:t xml:space="preserve"> (ÖKD) </w:t>
      </w:r>
      <w:r>
        <w:t xml:space="preserve">ist vom </w:t>
      </w:r>
      <w:r w:rsidRPr="000507C5">
        <w:t xml:space="preserve">Bundesamt für Eich- und Vermessungswesen </w:t>
      </w:r>
      <w:r>
        <w:t>(BEV) mit der Bereithaltung der n</w:t>
      </w:r>
      <w:r w:rsidRPr="000507C5">
        <w:t xml:space="preserve">ationalen Standards für Feuchte und Luftgeschwindigkeit in Österreich </w:t>
      </w:r>
      <w:r>
        <w:t>beauftragt</w:t>
      </w:r>
      <w:r w:rsidRPr="000507C5">
        <w:t>.</w:t>
      </w:r>
    </w:p>
    <w:p w:rsidR="00986C85" w:rsidRPr="00E762DB" w:rsidRDefault="00986C85" w:rsidP="00986C85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986C85" w:rsidRPr="00E762DB" w:rsidRDefault="00986C85" w:rsidP="00986C85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986C85" w:rsidRDefault="00986C85" w:rsidP="00986C85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986C85" w:rsidRPr="00572978" w:rsidRDefault="00986C85" w:rsidP="00986C85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Kontakt:</w:t>
      </w:r>
    </w:p>
    <w:p w:rsidR="00986C85" w:rsidRPr="000404B6" w:rsidRDefault="00986C85" w:rsidP="00986C85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E+E Elektronik GmbH</w:t>
      </w:r>
      <w:r w:rsidRPr="000404B6">
        <w:rPr>
          <w:sz w:val="20"/>
        </w:rPr>
        <w:tab/>
        <w:t xml:space="preserve">T: +43 </w:t>
      </w:r>
      <w:r>
        <w:rPr>
          <w:sz w:val="20"/>
        </w:rPr>
        <w:t>(0)</w:t>
      </w:r>
      <w:r w:rsidRPr="000404B6">
        <w:rPr>
          <w:sz w:val="20"/>
        </w:rPr>
        <w:t xml:space="preserve"> 7235</w:t>
      </w:r>
      <w:r>
        <w:rPr>
          <w:sz w:val="20"/>
        </w:rPr>
        <w:t xml:space="preserve"> </w:t>
      </w:r>
      <w:r w:rsidRPr="000404B6">
        <w:rPr>
          <w:sz w:val="20"/>
        </w:rPr>
        <w:t>605-0</w:t>
      </w:r>
    </w:p>
    <w:p w:rsidR="00986C85" w:rsidRPr="000404B6" w:rsidRDefault="00986C85" w:rsidP="00986C85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Langwiesen 7</w:t>
      </w:r>
      <w:r w:rsidRPr="000404B6">
        <w:rPr>
          <w:sz w:val="20"/>
        </w:rPr>
        <w:tab/>
        <w:t xml:space="preserve">F: +43 </w:t>
      </w:r>
      <w:r>
        <w:rPr>
          <w:sz w:val="20"/>
        </w:rPr>
        <w:t>(0)</w:t>
      </w:r>
      <w:r w:rsidRPr="000404B6">
        <w:rPr>
          <w:sz w:val="20"/>
        </w:rPr>
        <w:t xml:space="preserve"> 7235</w:t>
      </w:r>
      <w:r>
        <w:rPr>
          <w:sz w:val="20"/>
        </w:rPr>
        <w:t xml:space="preserve"> </w:t>
      </w:r>
      <w:r w:rsidRPr="000404B6">
        <w:rPr>
          <w:sz w:val="20"/>
        </w:rPr>
        <w:t>605-8</w:t>
      </w:r>
    </w:p>
    <w:p w:rsidR="00986C85" w:rsidRPr="000404B6" w:rsidRDefault="00986C85" w:rsidP="00986C85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 xml:space="preserve">A-4209 </w:t>
      </w:r>
      <w:proofErr w:type="spellStart"/>
      <w:r w:rsidRPr="000404B6">
        <w:rPr>
          <w:sz w:val="20"/>
        </w:rPr>
        <w:t>Engerwitzdorf</w:t>
      </w:r>
      <w:proofErr w:type="spellEnd"/>
      <w:r w:rsidRPr="000404B6">
        <w:rPr>
          <w:sz w:val="20"/>
        </w:rPr>
        <w:tab/>
      </w:r>
      <w:hyperlink r:id="rId9" w:history="1">
        <w:r w:rsidRPr="000404B6">
          <w:rPr>
            <w:rStyle w:val="Hyperlink"/>
            <w:sz w:val="20"/>
          </w:rPr>
          <w:t>info@epluse.at</w:t>
        </w:r>
      </w:hyperlink>
    </w:p>
    <w:p w:rsidR="00986C85" w:rsidRPr="000404B6" w:rsidRDefault="00986C85" w:rsidP="00986C85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Österreich</w:t>
      </w:r>
      <w:r w:rsidRPr="000404B6">
        <w:rPr>
          <w:sz w:val="20"/>
        </w:rPr>
        <w:tab/>
      </w:r>
      <w:hyperlink r:id="rId10" w:history="1">
        <w:r w:rsidRPr="000404B6">
          <w:rPr>
            <w:rStyle w:val="Hyperlink"/>
            <w:sz w:val="20"/>
          </w:rPr>
          <w:t>www.epluse.com</w:t>
        </w:r>
      </w:hyperlink>
      <w:r w:rsidRPr="000404B6">
        <w:rPr>
          <w:sz w:val="20"/>
        </w:rPr>
        <w:t xml:space="preserve"> </w:t>
      </w:r>
    </w:p>
    <w:p w:rsidR="00986C85" w:rsidRPr="000404B6" w:rsidRDefault="00986C85" w:rsidP="00986C85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986C85" w:rsidRPr="000404B6" w:rsidRDefault="00986C85" w:rsidP="00986C85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986C85" w:rsidRDefault="00986C85" w:rsidP="00986C85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Rückfragehinweis</w:t>
      </w:r>
      <w:r w:rsidRPr="000404B6">
        <w:rPr>
          <w:sz w:val="20"/>
        </w:rPr>
        <w:t>:</w:t>
      </w:r>
      <w:r w:rsidRPr="000404B6">
        <w:rPr>
          <w:sz w:val="20"/>
        </w:rPr>
        <w:tab/>
        <w:t>Hr. Johannes Fraundorfer</w:t>
      </w:r>
    </w:p>
    <w:p w:rsidR="00986C85" w:rsidRDefault="00986C85" w:rsidP="00986C85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  <w:t>Tel.: +43 (0)7235 605-217</w:t>
      </w:r>
    </w:p>
    <w:p w:rsidR="00986C85" w:rsidRPr="000404B6" w:rsidRDefault="00986C85" w:rsidP="00986C85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</w:r>
      <w:r w:rsidRPr="000404B6">
        <w:rPr>
          <w:sz w:val="20"/>
        </w:rPr>
        <w:t xml:space="preserve">E-Mail: </w:t>
      </w:r>
      <w:hyperlink r:id="rId11" w:history="1">
        <w:r w:rsidRPr="00BA12DE">
          <w:rPr>
            <w:rStyle w:val="Hyperlink"/>
            <w:sz w:val="20"/>
          </w:rPr>
          <w:t>pr@epluse.at</w:t>
        </w:r>
      </w:hyperlink>
    </w:p>
    <w:sectPr w:rsidR="00986C85" w:rsidRPr="000404B6" w:rsidSect="007908F8">
      <w:headerReference w:type="default" r:id="rId12"/>
      <w:footerReference w:type="default" r:id="rId13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335" w:rsidRDefault="00447335">
      <w:r>
        <w:separator/>
      </w:r>
    </w:p>
  </w:endnote>
  <w:endnote w:type="continuationSeparator" w:id="0">
    <w:p w:rsidR="00447335" w:rsidRDefault="00447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35" w:rsidRPr="00E762DB" w:rsidRDefault="0033124B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447335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F5753D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  <w:r w:rsidR="00447335" w:rsidRPr="00E762DB">
      <w:rPr>
        <w:rFonts w:ascii="Arial" w:hAnsi="Arial" w:cs="Arial"/>
        <w:sz w:val="16"/>
        <w:szCs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447335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F5753D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335" w:rsidRDefault="00447335">
      <w:r>
        <w:separator/>
      </w:r>
    </w:p>
  </w:footnote>
  <w:footnote w:type="continuationSeparator" w:id="0">
    <w:p w:rsidR="00447335" w:rsidRDefault="00447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35" w:rsidRDefault="00447335" w:rsidP="00572978">
    <w:pPr>
      <w:pStyle w:val="Kopfzeile"/>
      <w:ind w:left="-680"/>
      <w:rPr>
        <w:szCs w:val="24"/>
      </w:rPr>
    </w:pPr>
    <w:r>
      <w:rPr>
        <w:noProof/>
        <w:szCs w:val="24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7335" w:rsidRPr="0017724A" w:rsidRDefault="00447335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6E62"/>
    <w:multiLevelType w:val="hybridMultilevel"/>
    <w:tmpl w:val="58589EDC"/>
    <w:lvl w:ilvl="0" w:tplc="D2A215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C4EB6"/>
    <w:multiLevelType w:val="hybridMultilevel"/>
    <w:tmpl w:val="85F6C1FA"/>
    <w:lvl w:ilvl="0" w:tplc="3BF22B7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67ADF"/>
    <w:rsid w:val="00005346"/>
    <w:rsid w:val="00011E85"/>
    <w:rsid w:val="00017C7E"/>
    <w:rsid w:val="00023099"/>
    <w:rsid w:val="00023B99"/>
    <w:rsid w:val="000404B6"/>
    <w:rsid w:val="00043F81"/>
    <w:rsid w:val="00045141"/>
    <w:rsid w:val="000506D2"/>
    <w:rsid w:val="00051349"/>
    <w:rsid w:val="00054372"/>
    <w:rsid w:val="00054BB0"/>
    <w:rsid w:val="00064C35"/>
    <w:rsid w:val="00065318"/>
    <w:rsid w:val="00066594"/>
    <w:rsid w:val="00067C9C"/>
    <w:rsid w:val="00070AC2"/>
    <w:rsid w:val="00077AE6"/>
    <w:rsid w:val="00082315"/>
    <w:rsid w:val="000823ED"/>
    <w:rsid w:val="00084052"/>
    <w:rsid w:val="00086BD9"/>
    <w:rsid w:val="000873F0"/>
    <w:rsid w:val="0009673A"/>
    <w:rsid w:val="00097FC1"/>
    <w:rsid w:val="000A0D8A"/>
    <w:rsid w:val="000C6178"/>
    <w:rsid w:val="000E0559"/>
    <w:rsid w:val="000E20B7"/>
    <w:rsid w:val="000E399E"/>
    <w:rsid w:val="000F0BFF"/>
    <w:rsid w:val="000F32A7"/>
    <w:rsid w:val="000F3FFD"/>
    <w:rsid w:val="00100DA7"/>
    <w:rsid w:val="00104DDA"/>
    <w:rsid w:val="00111A0F"/>
    <w:rsid w:val="00113267"/>
    <w:rsid w:val="00122D34"/>
    <w:rsid w:val="0013434C"/>
    <w:rsid w:val="001406BB"/>
    <w:rsid w:val="00141C90"/>
    <w:rsid w:val="001469A1"/>
    <w:rsid w:val="00151E77"/>
    <w:rsid w:val="0015235F"/>
    <w:rsid w:val="00156648"/>
    <w:rsid w:val="001600E1"/>
    <w:rsid w:val="001605E4"/>
    <w:rsid w:val="0017126B"/>
    <w:rsid w:val="0017724A"/>
    <w:rsid w:val="00177570"/>
    <w:rsid w:val="0018046B"/>
    <w:rsid w:val="00182B06"/>
    <w:rsid w:val="00185F0D"/>
    <w:rsid w:val="00190021"/>
    <w:rsid w:val="001910E3"/>
    <w:rsid w:val="00195806"/>
    <w:rsid w:val="001A5337"/>
    <w:rsid w:val="001B18A1"/>
    <w:rsid w:val="001B3C70"/>
    <w:rsid w:val="001B4B54"/>
    <w:rsid w:val="001B5C83"/>
    <w:rsid w:val="001C0E90"/>
    <w:rsid w:val="001C2F23"/>
    <w:rsid w:val="001C5896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1F4D34"/>
    <w:rsid w:val="00200D7B"/>
    <w:rsid w:val="002021FC"/>
    <w:rsid w:val="002029B4"/>
    <w:rsid w:val="00202D7E"/>
    <w:rsid w:val="002047B2"/>
    <w:rsid w:val="002103F2"/>
    <w:rsid w:val="002108B9"/>
    <w:rsid w:val="002135E3"/>
    <w:rsid w:val="0023438E"/>
    <w:rsid w:val="002351AE"/>
    <w:rsid w:val="002401F4"/>
    <w:rsid w:val="00240F59"/>
    <w:rsid w:val="002414C9"/>
    <w:rsid w:val="00242AA1"/>
    <w:rsid w:val="0025703A"/>
    <w:rsid w:val="00257F2B"/>
    <w:rsid w:val="00260DC2"/>
    <w:rsid w:val="002646DC"/>
    <w:rsid w:val="00266425"/>
    <w:rsid w:val="00267ADF"/>
    <w:rsid w:val="00270D4F"/>
    <w:rsid w:val="00274948"/>
    <w:rsid w:val="00277266"/>
    <w:rsid w:val="00277292"/>
    <w:rsid w:val="002851B4"/>
    <w:rsid w:val="002862C6"/>
    <w:rsid w:val="00287F7C"/>
    <w:rsid w:val="00295800"/>
    <w:rsid w:val="002A087A"/>
    <w:rsid w:val="002B7B9A"/>
    <w:rsid w:val="002C23A6"/>
    <w:rsid w:val="002C2B60"/>
    <w:rsid w:val="002C3465"/>
    <w:rsid w:val="002D1047"/>
    <w:rsid w:val="002D1800"/>
    <w:rsid w:val="002D2582"/>
    <w:rsid w:val="002E1A46"/>
    <w:rsid w:val="002E60A7"/>
    <w:rsid w:val="002F4E5B"/>
    <w:rsid w:val="002F573E"/>
    <w:rsid w:val="002F7662"/>
    <w:rsid w:val="00300FD7"/>
    <w:rsid w:val="00302403"/>
    <w:rsid w:val="00302E40"/>
    <w:rsid w:val="003038A7"/>
    <w:rsid w:val="00310E23"/>
    <w:rsid w:val="00317035"/>
    <w:rsid w:val="00323C1F"/>
    <w:rsid w:val="0032445E"/>
    <w:rsid w:val="0033124B"/>
    <w:rsid w:val="0033291E"/>
    <w:rsid w:val="00333EBE"/>
    <w:rsid w:val="00334F40"/>
    <w:rsid w:val="003360FF"/>
    <w:rsid w:val="003409D8"/>
    <w:rsid w:val="00345C53"/>
    <w:rsid w:val="00346690"/>
    <w:rsid w:val="00350535"/>
    <w:rsid w:val="003517AA"/>
    <w:rsid w:val="00367751"/>
    <w:rsid w:val="00370880"/>
    <w:rsid w:val="0037292B"/>
    <w:rsid w:val="00376172"/>
    <w:rsid w:val="0038002E"/>
    <w:rsid w:val="00381FF1"/>
    <w:rsid w:val="003821E1"/>
    <w:rsid w:val="00385C56"/>
    <w:rsid w:val="00392142"/>
    <w:rsid w:val="00395B35"/>
    <w:rsid w:val="003961E6"/>
    <w:rsid w:val="0039737E"/>
    <w:rsid w:val="003A3AF4"/>
    <w:rsid w:val="003A425D"/>
    <w:rsid w:val="003A45C8"/>
    <w:rsid w:val="003A5561"/>
    <w:rsid w:val="003A5BA2"/>
    <w:rsid w:val="003B1705"/>
    <w:rsid w:val="003B3111"/>
    <w:rsid w:val="003B3127"/>
    <w:rsid w:val="003B70A0"/>
    <w:rsid w:val="003C29DE"/>
    <w:rsid w:val="003C35F8"/>
    <w:rsid w:val="003C5AB4"/>
    <w:rsid w:val="003F20F2"/>
    <w:rsid w:val="003F701B"/>
    <w:rsid w:val="00401821"/>
    <w:rsid w:val="0040210C"/>
    <w:rsid w:val="00404364"/>
    <w:rsid w:val="004108FC"/>
    <w:rsid w:val="004247D0"/>
    <w:rsid w:val="00425D8C"/>
    <w:rsid w:val="004320B8"/>
    <w:rsid w:val="0043379A"/>
    <w:rsid w:val="00435732"/>
    <w:rsid w:val="0043686F"/>
    <w:rsid w:val="0044045C"/>
    <w:rsid w:val="00443C03"/>
    <w:rsid w:val="00447335"/>
    <w:rsid w:val="004509E0"/>
    <w:rsid w:val="00452DCF"/>
    <w:rsid w:val="00456A80"/>
    <w:rsid w:val="00460C25"/>
    <w:rsid w:val="004656BA"/>
    <w:rsid w:val="004663DD"/>
    <w:rsid w:val="00473539"/>
    <w:rsid w:val="00476349"/>
    <w:rsid w:val="00481BB7"/>
    <w:rsid w:val="0048492A"/>
    <w:rsid w:val="0049319C"/>
    <w:rsid w:val="004A59CE"/>
    <w:rsid w:val="004A6F36"/>
    <w:rsid w:val="004A774F"/>
    <w:rsid w:val="004B00DF"/>
    <w:rsid w:val="004B2203"/>
    <w:rsid w:val="004B2489"/>
    <w:rsid w:val="004B36A7"/>
    <w:rsid w:val="004C05DC"/>
    <w:rsid w:val="004C3FC4"/>
    <w:rsid w:val="004D30C8"/>
    <w:rsid w:val="004E5FC6"/>
    <w:rsid w:val="004F0068"/>
    <w:rsid w:val="004F3504"/>
    <w:rsid w:val="004F5086"/>
    <w:rsid w:val="004F7FE8"/>
    <w:rsid w:val="00505070"/>
    <w:rsid w:val="00511736"/>
    <w:rsid w:val="005126DE"/>
    <w:rsid w:val="005139CB"/>
    <w:rsid w:val="00514D4F"/>
    <w:rsid w:val="00515FF8"/>
    <w:rsid w:val="0051786B"/>
    <w:rsid w:val="00517C15"/>
    <w:rsid w:val="00520205"/>
    <w:rsid w:val="00520471"/>
    <w:rsid w:val="00520FC8"/>
    <w:rsid w:val="005316C4"/>
    <w:rsid w:val="0054084F"/>
    <w:rsid w:val="0054330F"/>
    <w:rsid w:val="00543565"/>
    <w:rsid w:val="00544756"/>
    <w:rsid w:val="00546535"/>
    <w:rsid w:val="00550782"/>
    <w:rsid w:val="00551681"/>
    <w:rsid w:val="00551749"/>
    <w:rsid w:val="005529B3"/>
    <w:rsid w:val="00560F81"/>
    <w:rsid w:val="00570BC7"/>
    <w:rsid w:val="00572978"/>
    <w:rsid w:val="00584C2A"/>
    <w:rsid w:val="00585A50"/>
    <w:rsid w:val="005B1189"/>
    <w:rsid w:val="005B1884"/>
    <w:rsid w:val="005B2C33"/>
    <w:rsid w:val="005B40E6"/>
    <w:rsid w:val="005B6C9E"/>
    <w:rsid w:val="005B73A3"/>
    <w:rsid w:val="005C165E"/>
    <w:rsid w:val="005C3D38"/>
    <w:rsid w:val="005E0D10"/>
    <w:rsid w:val="005E2C4E"/>
    <w:rsid w:val="005F06CD"/>
    <w:rsid w:val="005F1622"/>
    <w:rsid w:val="005F178D"/>
    <w:rsid w:val="005F2A90"/>
    <w:rsid w:val="006035F6"/>
    <w:rsid w:val="00616BC4"/>
    <w:rsid w:val="0063565B"/>
    <w:rsid w:val="006405CD"/>
    <w:rsid w:val="006477D3"/>
    <w:rsid w:val="006524FA"/>
    <w:rsid w:val="0065418F"/>
    <w:rsid w:val="00655932"/>
    <w:rsid w:val="006565D6"/>
    <w:rsid w:val="006578C7"/>
    <w:rsid w:val="00661DD1"/>
    <w:rsid w:val="00663916"/>
    <w:rsid w:val="00664ABA"/>
    <w:rsid w:val="0067263F"/>
    <w:rsid w:val="00676BA0"/>
    <w:rsid w:val="006873CA"/>
    <w:rsid w:val="00690BFA"/>
    <w:rsid w:val="006A6931"/>
    <w:rsid w:val="006B0C6F"/>
    <w:rsid w:val="006D1BE5"/>
    <w:rsid w:val="006D4942"/>
    <w:rsid w:val="006F14A1"/>
    <w:rsid w:val="007005DE"/>
    <w:rsid w:val="00706F45"/>
    <w:rsid w:val="00710DBC"/>
    <w:rsid w:val="0071215F"/>
    <w:rsid w:val="00713401"/>
    <w:rsid w:val="00714588"/>
    <w:rsid w:val="00715EAB"/>
    <w:rsid w:val="0071639D"/>
    <w:rsid w:val="00717F49"/>
    <w:rsid w:val="00722EB1"/>
    <w:rsid w:val="00727F33"/>
    <w:rsid w:val="00732A2E"/>
    <w:rsid w:val="00734D18"/>
    <w:rsid w:val="00737680"/>
    <w:rsid w:val="00747216"/>
    <w:rsid w:val="00747A63"/>
    <w:rsid w:val="00752014"/>
    <w:rsid w:val="007539D0"/>
    <w:rsid w:val="00754537"/>
    <w:rsid w:val="007600BE"/>
    <w:rsid w:val="00782354"/>
    <w:rsid w:val="00784A20"/>
    <w:rsid w:val="00785A5B"/>
    <w:rsid w:val="007908F8"/>
    <w:rsid w:val="00797B7F"/>
    <w:rsid w:val="00797F30"/>
    <w:rsid w:val="007A1456"/>
    <w:rsid w:val="007B01EB"/>
    <w:rsid w:val="007B58DC"/>
    <w:rsid w:val="007D3D4C"/>
    <w:rsid w:val="007E0772"/>
    <w:rsid w:val="007E596B"/>
    <w:rsid w:val="007F15DF"/>
    <w:rsid w:val="007F4303"/>
    <w:rsid w:val="00803F2B"/>
    <w:rsid w:val="00805479"/>
    <w:rsid w:val="00807FFE"/>
    <w:rsid w:val="0081031E"/>
    <w:rsid w:val="0081343A"/>
    <w:rsid w:val="00824D01"/>
    <w:rsid w:val="00824FE1"/>
    <w:rsid w:val="00826479"/>
    <w:rsid w:val="00830A37"/>
    <w:rsid w:val="0083113B"/>
    <w:rsid w:val="008342AA"/>
    <w:rsid w:val="008403B4"/>
    <w:rsid w:val="00844434"/>
    <w:rsid w:val="0084702B"/>
    <w:rsid w:val="00861BD9"/>
    <w:rsid w:val="00862B04"/>
    <w:rsid w:val="00872DFF"/>
    <w:rsid w:val="00872F84"/>
    <w:rsid w:val="00875B30"/>
    <w:rsid w:val="008812DA"/>
    <w:rsid w:val="008845FA"/>
    <w:rsid w:val="00885F3D"/>
    <w:rsid w:val="0089771F"/>
    <w:rsid w:val="00897CE1"/>
    <w:rsid w:val="008A06C0"/>
    <w:rsid w:val="008A5545"/>
    <w:rsid w:val="008B6EA6"/>
    <w:rsid w:val="008C6C9B"/>
    <w:rsid w:val="008D1168"/>
    <w:rsid w:val="008D7C70"/>
    <w:rsid w:val="008F2921"/>
    <w:rsid w:val="008F46E7"/>
    <w:rsid w:val="00910BDA"/>
    <w:rsid w:val="009133B5"/>
    <w:rsid w:val="00916233"/>
    <w:rsid w:val="00932176"/>
    <w:rsid w:val="00933B64"/>
    <w:rsid w:val="00934744"/>
    <w:rsid w:val="009353B2"/>
    <w:rsid w:val="00935CE0"/>
    <w:rsid w:val="009404A2"/>
    <w:rsid w:val="00947911"/>
    <w:rsid w:val="00947A2C"/>
    <w:rsid w:val="009501A1"/>
    <w:rsid w:val="009506FC"/>
    <w:rsid w:val="009507DA"/>
    <w:rsid w:val="00953707"/>
    <w:rsid w:val="00953ABD"/>
    <w:rsid w:val="00954CCB"/>
    <w:rsid w:val="00954F5E"/>
    <w:rsid w:val="00961453"/>
    <w:rsid w:val="00963715"/>
    <w:rsid w:val="00964D54"/>
    <w:rsid w:val="00977083"/>
    <w:rsid w:val="00985FD0"/>
    <w:rsid w:val="00986C85"/>
    <w:rsid w:val="009925E6"/>
    <w:rsid w:val="00993CC3"/>
    <w:rsid w:val="009A3E5C"/>
    <w:rsid w:val="009B03D2"/>
    <w:rsid w:val="009B32E8"/>
    <w:rsid w:val="009B389F"/>
    <w:rsid w:val="009B5328"/>
    <w:rsid w:val="009C08F5"/>
    <w:rsid w:val="009C5FA2"/>
    <w:rsid w:val="009C7711"/>
    <w:rsid w:val="009D4057"/>
    <w:rsid w:val="009E064D"/>
    <w:rsid w:val="009E0CA0"/>
    <w:rsid w:val="009E25F3"/>
    <w:rsid w:val="009E6839"/>
    <w:rsid w:val="009E7853"/>
    <w:rsid w:val="009E7F9C"/>
    <w:rsid w:val="009F2B17"/>
    <w:rsid w:val="009F732F"/>
    <w:rsid w:val="00A03ADA"/>
    <w:rsid w:val="00A04022"/>
    <w:rsid w:val="00A046CC"/>
    <w:rsid w:val="00A058ED"/>
    <w:rsid w:val="00A07539"/>
    <w:rsid w:val="00A15E7C"/>
    <w:rsid w:val="00A1694F"/>
    <w:rsid w:val="00A244FF"/>
    <w:rsid w:val="00A26DCB"/>
    <w:rsid w:val="00A36440"/>
    <w:rsid w:val="00A45E49"/>
    <w:rsid w:val="00A5139B"/>
    <w:rsid w:val="00A5229E"/>
    <w:rsid w:val="00A5448D"/>
    <w:rsid w:val="00A60247"/>
    <w:rsid w:val="00A66D9B"/>
    <w:rsid w:val="00A67D9E"/>
    <w:rsid w:val="00A71B95"/>
    <w:rsid w:val="00A836ED"/>
    <w:rsid w:val="00A94A4D"/>
    <w:rsid w:val="00AA454F"/>
    <w:rsid w:val="00AA4780"/>
    <w:rsid w:val="00AB0476"/>
    <w:rsid w:val="00AB14E7"/>
    <w:rsid w:val="00AB5F92"/>
    <w:rsid w:val="00AC235D"/>
    <w:rsid w:val="00AC28F2"/>
    <w:rsid w:val="00AC7066"/>
    <w:rsid w:val="00AD4F44"/>
    <w:rsid w:val="00AD5534"/>
    <w:rsid w:val="00AE257B"/>
    <w:rsid w:val="00AE51CA"/>
    <w:rsid w:val="00AE569A"/>
    <w:rsid w:val="00AE68C9"/>
    <w:rsid w:val="00AF61AA"/>
    <w:rsid w:val="00B018D1"/>
    <w:rsid w:val="00B06D35"/>
    <w:rsid w:val="00B1104E"/>
    <w:rsid w:val="00B12D1D"/>
    <w:rsid w:val="00B150F5"/>
    <w:rsid w:val="00B16D34"/>
    <w:rsid w:val="00B26DDD"/>
    <w:rsid w:val="00B33FE3"/>
    <w:rsid w:val="00B35249"/>
    <w:rsid w:val="00B446B2"/>
    <w:rsid w:val="00B457FD"/>
    <w:rsid w:val="00B4733C"/>
    <w:rsid w:val="00B52DE6"/>
    <w:rsid w:val="00B74CB0"/>
    <w:rsid w:val="00B7693B"/>
    <w:rsid w:val="00B769C7"/>
    <w:rsid w:val="00B80C05"/>
    <w:rsid w:val="00B920E2"/>
    <w:rsid w:val="00BA082F"/>
    <w:rsid w:val="00BA0B18"/>
    <w:rsid w:val="00BA5B2D"/>
    <w:rsid w:val="00BB0AFB"/>
    <w:rsid w:val="00BB3C7F"/>
    <w:rsid w:val="00BB7C3A"/>
    <w:rsid w:val="00BC4302"/>
    <w:rsid w:val="00BD1525"/>
    <w:rsid w:val="00BD2DC8"/>
    <w:rsid w:val="00BE0BF6"/>
    <w:rsid w:val="00BE46D3"/>
    <w:rsid w:val="00BF5B4F"/>
    <w:rsid w:val="00C00F75"/>
    <w:rsid w:val="00C06264"/>
    <w:rsid w:val="00C129AC"/>
    <w:rsid w:val="00C12D4A"/>
    <w:rsid w:val="00C14982"/>
    <w:rsid w:val="00C17BB1"/>
    <w:rsid w:val="00C17F3E"/>
    <w:rsid w:val="00C20490"/>
    <w:rsid w:val="00C211F8"/>
    <w:rsid w:val="00C31B26"/>
    <w:rsid w:val="00C348E6"/>
    <w:rsid w:val="00C3786B"/>
    <w:rsid w:val="00C4450A"/>
    <w:rsid w:val="00C532F9"/>
    <w:rsid w:val="00C5517F"/>
    <w:rsid w:val="00C561B2"/>
    <w:rsid w:val="00C77109"/>
    <w:rsid w:val="00C86EAD"/>
    <w:rsid w:val="00C8772B"/>
    <w:rsid w:val="00C91936"/>
    <w:rsid w:val="00C93288"/>
    <w:rsid w:val="00C94640"/>
    <w:rsid w:val="00C95BB5"/>
    <w:rsid w:val="00CA6687"/>
    <w:rsid w:val="00CB5E4B"/>
    <w:rsid w:val="00CB7514"/>
    <w:rsid w:val="00CC16DE"/>
    <w:rsid w:val="00CD20FB"/>
    <w:rsid w:val="00CE001E"/>
    <w:rsid w:val="00D02255"/>
    <w:rsid w:val="00D10A8D"/>
    <w:rsid w:val="00D10C10"/>
    <w:rsid w:val="00D1264A"/>
    <w:rsid w:val="00D12BCB"/>
    <w:rsid w:val="00D12FDC"/>
    <w:rsid w:val="00D13FCD"/>
    <w:rsid w:val="00D2069B"/>
    <w:rsid w:val="00D21660"/>
    <w:rsid w:val="00D24145"/>
    <w:rsid w:val="00D310EF"/>
    <w:rsid w:val="00D40859"/>
    <w:rsid w:val="00D46E7B"/>
    <w:rsid w:val="00D52D0D"/>
    <w:rsid w:val="00D62A73"/>
    <w:rsid w:val="00D63A45"/>
    <w:rsid w:val="00D64DFB"/>
    <w:rsid w:val="00D66CE2"/>
    <w:rsid w:val="00D670EB"/>
    <w:rsid w:val="00D67FEF"/>
    <w:rsid w:val="00D72CFF"/>
    <w:rsid w:val="00D73AC5"/>
    <w:rsid w:val="00D775B3"/>
    <w:rsid w:val="00D81A27"/>
    <w:rsid w:val="00D81DBC"/>
    <w:rsid w:val="00D842C3"/>
    <w:rsid w:val="00D90497"/>
    <w:rsid w:val="00D92178"/>
    <w:rsid w:val="00D93DE5"/>
    <w:rsid w:val="00DA3E53"/>
    <w:rsid w:val="00DA58E3"/>
    <w:rsid w:val="00DB0863"/>
    <w:rsid w:val="00DB2303"/>
    <w:rsid w:val="00DB4D4B"/>
    <w:rsid w:val="00DC3DD9"/>
    <w:rsid w:val="00DD6267"/>
    <w:rsid w:val="00DD67FB"/>
    <w:rsid w:val="00DD724D"/>
    <w:rsid w:val="00DE27AE"/>
    <w:rsid w:val="00DF49F6"/>
    <w:rsid w:val="00DF6B1E"/>
    <w:rsid w:val="00E00B5F"/>
    <w:rsid w:val="00E13234"/>
    <w:rsid w:val="00E1354A"/>
    <w:rsid w:val="00E15A5A"/>
    <w:rsid w:val="00E16B8B"/>
    <w:rsid w:val="00E16C82"/>
    <w:rsid w:val="00E21C01"/>
    <w:rsid w:val="00E22E78"/>
    <w:rsid w:val="00E407D3"/>
    <w:rsid w:val="00E52CC6"/>
    <w:rsid w:val="00E541D2"/>
    <w:rsid w:val="00E56686"/>
    <w:rsid w:val="00E629A4"/>
    <w:rsid w:val="00E65FF5"/>
    <w:rsid w:val="00E67391"/>
    <w:rsid w:val="00E7341B"/>
    <w:rsid w:val="00E762DB"/>
    <w:rsid w:val="00E950EB"/>
    <w:rsid w:val="00EA34FC"/>
    <w:rsid w:val="00EA78E1"/>
    <w:rsid w:val="00EB3082"/>
    <w:rsid w:val="00EB3F0E"/>
    <w:rsid w:val="00EB5326"/>
    <w:rsid w:val="00EB6376"/>
    <w:rsid w:val="00EC4611"/>
    <w:rsid w:val="00ED3FBA"/>
    <w:rsid w:val="00ED4E31"/>
    <w:rsid w:val="00ED5485"/>
    <w:rsid w:val="00ED66E4"/>
    <w:rsid w:val="00EE4397"/>
    <w:rsid w:val="00F027B1"/>
    <w:rsid w:val="00F1265F"/>
    <w:rsid w:val="00F24D72"/>
    <w:rsid w:val="00F302CF"/>
    <w:rsid w:val="00F41551"/>
    <w:rsid w:val="00F4203A"/>
    <w:rsid w:val="00F446E7"/>
    <w:rsid w:val="00F452D7"/>
    <w:rsid w:val="00F52909"/>
    <w:rsid w:val="00F539EC"/>
    <w:rsid w:val="00F5465D"/>
    <w:rsid w:val="00F554A3"/>
    <w:rsid w:val="00F5753D"/>
    <w:rsid w:val="00F6178B"/>
    <w:rsid w:val="00F62630"/>
    <w:rsid w:val="00F739D7"/>
    <w:rsid w:val="00F80C89"/>
    <w:rsid w:val="00F865DD"/>
    <w:rsid w:val="00F92291"/>
    <w:rsid w:val="00F922D0"/>
    <w:rsid w:val="00F930C4"/>
    <w:rsid w:val="00F93F81"/>
    <w:rsid w:val="00FB10DF"/>
    <w:rsid w:val="00FB56A0"/>
    <w:rsid w:val="00FC036B"/>
    <w:rsid w:val="00FC06EF"/>
    <w:rsid w:val="00FC3948"/>
    <w:rsid w:val="00FC61A0"/>
    <w:rsid w:val="00FD1A45"/>
    <w:rsid w:val="00FD4932"/>
    <w:rsid w:val="00FD5772"/>
    <w:rsid w:val="00FD7CF2"/>
    <w:rsid w:val="00FE1B2B"/>
    <w:rsid w:val="00FE6ED8"/>
    <w:rsid w:val="00FF435C"/>
    <w:rsid w:val="00FF5004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470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Tabellengitternetz">
    <w:name w:val="Table Grid"/>
    <w:basedOn w:val="NormaleTabelle"/>
    <w:uiPriority w:val="59"/>
    <w:rsid w:val="009B3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rsid w:val="00986C85"/>
    <w:rPr>
      <w:rFonts w:ascii="Arial" w:hAnsi="Arial" w:cs="Arial"/>
      <w:b/>
      <w:bCs/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986C85"/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epluse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plus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pluse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98538-F349-46C6-9DFC-4C3F5915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CO2-Fühler EE871</vt:lpstr>
    </vt:vector>
  </TitlesOfParts>
  <Company>E+E Elektronik</Company>
  <LinksUpToDate>false</LinksUpToDate>
  <CharactersWithSpaces>3331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Aktive Temperaturfühler für die HLK- und Gebäudetechnik</dc:title>
  <dc:creator>E+E Elektronik Ges.m.b.H.</dc:creator>
  <cp:lastModifiedBy>at3267</cp:lastModifiedBy>
  <cp:revision>2</cp:revision>
  <cp:lastPrinted>2015-05-18T14:50:00Z</cp:lastPrinted>
  <dcterms:created xsi:type="dcterms:W3CDTF">2015-06-02T08:45:00Z</dcterms:created>
  <dcterms:modified xsi:type="dcterms:W3CDTF">2015-06-02T08:45:00Z</dcterms:modified>
</cp:coreProperties>
</file>