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B1" w:rsidRPr="00204A23" w:rsidRDefault="00B709B1" w:rsidP="00204A23">
      <w:pPr>
        <w:spacing w:before="240" w:line="360" w:lineRule="auto"/>
        <w:jc w:val="both"/>
        <w:rPr>
          <w:rFonts w:ascii="Arial" w:hAnsi="Arial" w:cs="Arial"/>
          <w:b/>
          <w:lang w:val="en-US"/>
        </w:rPr>
      </w:pPr>
      <w:r w:rsidRPr="00B709B1">
        <w:rPr>
          <w:rFonts w:ascii="Arial" w:hAnsi="Arial" w:cs="Arial"/>
          <w:b/>
          <w:lang w:val="en-US"/>
        </w:rPr>
        <w:t>Humidity and Temperature Transmitter with Heated Sensing Probe</w:t>
      </w:r>
    </w:p>
    <w:p w:rsidR="00B709B1" w:rsidRPr="00204A23" w:rsidRDefault="00B709B1" w:rsidP="00204A23">
      <w:pPr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B709B1">
        <w:rPr>
          <w:rFonts w:ascii="Arial" w:hAnsi="Arial" w:cs="Arial"/>
          <w:b/>
          <w:sz w:val="30"/>
          <w:szCs w:val="30"/>
          <w:lang w:val="en-US"/>
        </w:rPr>
        <w:t>Improved Long-Term Stability in High-Humidity Conditions</w:t>
      </w:r>
    </w:p>
    <w:p w:rsidR="00204A23" w:rsidRPr="00204A23" w:rsidRDefault="00204A23" w:rsidP="00204A23">
      <w:pPr>
        <w:jc w:val="both"/>
        <w:rPr>
          <w:rFonts w:ascii="Arial" w:hAnsi="Arial" w:cs="Arial"/>
          <w:b/>
          <w:sz w:val="30"/>
          <w:szCs w:val="30"/>
          <w:lang w:val="en-US"/>
        </w:rPr>
      </w:pPr>
    </w:p>
    <w:p w:rsidR="00204A23" w:rsidRPr="00204A23" w:rsidRDefault="006E7F29" w:rsidP="00204A23">
      <w:pPr>
        <w:pStyle w:val="Textkrper2"/>
        <w:rPr>
          <w:rFonts w:cs="Arial"/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Engerwitzdorf</w:t>
      </w:r>
      <w:proofErr w:type="spellEnd"/>
      <w:r>
        <w:rPr>
          <w:b/>
          <w:lang w:val="en-US"/>
        </w:rPr>
        <w:t>, 3.11.2016</w:t>
      </w:r>
      <w:r w:rsidR="00204A23" w:rsidRPr="00204A23">
        <w:rPr>
          <w:b/>
          <w:lang w:val="en-US"/>
        </w:rPr>
        <w:t xml:space="preserve">) </w:t>
      </w:r>
      <w:r w:rsidR="00CE5679">
        <w:rPr>
          <w:b/>
          <w:lang w:val="en-US"/>
        </w:rPr>
        <w:t>Continuous</w:t>
      </w:r>
      <w:r w:rsidR="00204A23" w:rsidRPr="00204A23">
        <w:rPr>
          <w:b/>
          <w:lang w:val="en-US"/>
        </w:rPr>
        <w:t xml:space="preserve"> high relative humidity (</w:t>
      </w:r>
      <w:r w:rsidR="00A20A30">
        <w:rPr>
          <w:b/>
          <w:lang w:val="en-US"/>
        </w:rPr>
        <w:t>R</w:t>
      </w:r>
      <w:r w:rsidR="00204A23" w:rsidRPr="00204A23">
        <w:rPr>
          <w:b/>
          <w:lang w:val="en-US"/>
        </w:rPr>
        <w:t xml:space="preserve">H) can impair the long-term stability and accuracy of humidity sensors. Therefore, </w:t>
      </w:r>
      <w:r w:rsidR="00CE5679">
        <w:rPr>
          <w:b/>
          <w:lang w:val="en-US"/>
        </w:rPr>
        <w:t xml:space="preserve">the </w:t>
      </w:r>
      <w:r w:rsidR="00CE5679" w:rsidRPr="00204A23">
        <w:rPr>
          <w:b/>
          <w:lang w:val="en-US"/>
        </w:rPr>
        <w:t>new EE211</w:t>
      </w:r>
      <w:r w:rsidR="00CE5679">
        <w:rPr>
          <w:b/>
          <w:lang w:val="en-US"/>
        </w:rPr>
        <w:t xml:space="preserve"> humidity</w:t>
      </w:r>
      <w:r w:rsidR="00CE5679" w:rsidRPr="00204A23">
        <w:rPr>
          <w:b/>
          <w:lang w:val="en-US"/>
        </w:rPr>
        <w:t xml:space="preserve"> transmitter </w:t>
      </w:r>
      <w:r w:rsidR="00CE5679">
        <w:rPr>
          <w:b/>
          <w:lang w:val="en-US"/>
        </w:rPr>
        <w:t xml:space="preserve">from the </w:t>
      </w:r>
      <w:r w:rsidR="00204A23" w:rsidRPr="00204A23">
        <w:rPr>
          <w:b/>
          <w:lang w:val="en-US"/>
        </w:rPr>
        <w:t xml:space="preserve">Austrian sensor specialist E+E Elektronik </w:t>
      </w:r>
      <w:r w:rsidR="00CE5679">
        <w:rPr>
          <w:b/>
          <w:lang w:val="en-US"/>
        </w:rPr>
        <w:t>features</w:t>
      </w:r>
      <w:r w:rsidR="00204A23" w:rsidRPr="00204A23">
        <w:rPr>
          <w:b/>
          <w:lang w:val="en-US"/>
        </w:rPr>
        <w:t xml:space="preserve"> a heated sensing probe</w:t>
      </w:r>
      <w:r w:rsidR="002C2254">
        <w:rPr>
          <w:b/>
          <w:lang w:val="en-US"/>
        </w:rPr>
        <w:t>. This</w:t>
      </w:r>
      <w:r w:rsidR="00CE5679">
        <w:rPr>
          <w:b/>
          <w:lang w:val="en-US"/>
        </w:rPr>
        <w:t xml:space="preserve"> </w:t>
      </w:r>
      <w:r w:rsidR="00A20A30">
        <w:rPr>
          <w:b/>
          <w:lang w:val="en-US"/>
        </w:rPr>
        <w:t>leads to</w:t>
      </w:r>
      <w:r w:rsidR="00204A23" w:rsidRPr="00204A23">
        <w:rPr>
          <w:b/>
          <w:lang w:val="en-US"/>
        </w:rPr>
        <w:t xml:space="preserve"> </w:t>
      </w:r>
      <w:r w:rsidR="00CE5679">
        <w:rPr>
          <w:b/>
          <w:lang w:val="en-US"/>
        </w:rPr>
        <w:t xml:space="preserve">best accuracy and </w:t>
      </w:r>
      <w:r w:rsidR="00204A23" w:rsidRPr="00204A23">
        <w:rPr>
          <w:b/>
          <w:lang w:val="en-US"/>
        </w:rPr>
        <w:t xml:space="preserve">long-term </w:t>
      </w:r>
      <w:r w:rsidR="00CE5679">
        <w:rPr>
          <w:b/>
          <w:lang w:val="en-US"/>
        </w:rPr>
        <w:t>stability</w:t>
      </w:r>
      <w:r w:rsidR="00204A23" w:rsidRPr="00204A23">
        <w:rPr>
          <w:b/>
          <w:lang w:val="en-US"/>
        </w:rPr>
        <w:t xml:space="preserve"> </w:t>
      </w:r>
      <w:r w:rsidR="00CE5679">
        <w:rPr>
          <w:b/>
          <w:lang w:val="en-US"/>
        </w:rPr>
        <w:t>in</w:t>
      </w:r>
      <w:r w:rsidR="00204A23" w:rsidRPr="00204A23">
        <w:rPr>
          <w:b/>
          <w:lang w:val="en-US"/>
        </w:rPr>
        <w:t xml:space="preserve"> high-humidity (&gt;85% </w:t>
      </w:r>
      <w:r w:rsidR="00A20A30">
        <w:rPr>
          <w:b/>
          <w:lang w:val="en-US"/>
        </w:rPr>
        <w:t>R</w:t>
      </w:r>
      <w:r w:rsidR="00204A23" w:rsidRPr="00204A23">
        <w:rPr>
          <w:b/>
          <w:lang w:val="en-US"/>
        </w:rPr>
        <w:t>H)</w:t>
      </w:r>
      <w:r w:rsidR="00CE5679">
        <w:rPr>
          <w:b/>
          <w:lang w:val="en-US"/>
        </w:rPr>
        <w:t xml:space="preserve"> and even </w:t>
      </w:r>
      <w:r w:rsidR="00170F0D">
        <w:rPr>
          <w:b/>
          <w:lang w:val="en-US"/>
        </w:rPr>
        <w:t xml:space="preserve">in </w:t>
      </w:r>
      <w:r w:rsidR="00CE5679">
        <w:rPr>
          <w:b/>
          <w:lang w:val="en-US"/>
        </w:rPr>
        <w:t>condensing</w:t>
      </w:r>
      <w:r w:rsidR="00CE5679" w:rsidRPr="00CE5679">
        <w:rPr>
          <w:b/>
          <w:lang w:val="en-US"/>
        </w:rPr>
        <w:t xml:space="preserve"> </w:t>
      </w:r>
      <w:r w:rsidR="00CE5679">
        <w:rPr>
          <w:b/>
          <w:lang w:val="en-US"/>
        </w:rPr>
        <w:t>environment.</w:t>
      </w:r>
    </w:p>
    <w:p w:rsidR="00204A23" w:rsidRPr="00204A23" w:rsidRDefault="00204A23" w:rsidP="00204A23">
      <w:pPr>
        <w:pStyle w:val="Textkrper2"/>
        <w:rPr>
          <w:rFonts w:cs="Arial"/>
          <w:b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 xml:space="preserve">The EE211 </w:t>
      </w:r>
      <w:proofErr w:type="gramStart"/>
      <w:r w:rsidRPr="00204A23">
        <w:rPr>
          <w:lang w:val="en-US"/>
        </w:rPr>
        <w:t>is designed</w:t>
      </w:r>
      <w:proofErr w:type="gramEnd"/>
      <w:r w:rsidRPr="00204A23">
        <w:rPr>
          <w:lang w:val="en-US"/>
        </w:rPr>
        <w:t xml:space="preserve"> for accurate humidity and temperature measurement under continuous high-humidity or condens</w:t>
      </w:r>
      <w:r w:rsidR="00170F0D">
        <w:rPr>
          <w:lang w:val="en-US"/>
        </w:rPr>
        <w:t>ing</w:t>
      </w:r>
      <w:r w:rsidR="00CE5679">
        <w:rPr>
          <w:lang w:val="en-US"/>
        </w:rPr>
        <w:t xml:space="preserve"> conditions. T</w:t>
      </w:r>
      <w:r w:rsidRPr="00204A23">
        <w:rPr>
          <w:lang w:val="en-US"/>
        </w:rPr>
        <w:t xml:space="preserve">he </w:t>
      </w:r>
      <w:r w:rsidR="00CE5679">
        <w:rPr>
          <w:lang w:val="en-US"/>
        </w:rPr>
        <w:t>device is ideal</w:t>
      </w:r>
      <w:r w:rsidRPr="00204A23">
        <w:rPr>
          <w:lang w:val="en-US"/>
        </w:rPr>
        <w:t xml:space="preserve"> for climate control in fruit and vegetable storage, in greenhouses</w:t>
      </w:r>
      <w:r w:rsidR="00CE5679">
        <w:rPr>
          <w:lang w:val="en-US"/>
        </w:rPr>
        <w:t>,</w:t>
      </w:r>
      <w:r w:rsidRPr="00204A23">
        <w:rPr>
          <w:lang w:val="en-US"/>
        </w:rPr>
        <w:t xml:space="preserve"> incubators</w:t>
      </w:r>
      <w:r w:rsidR="00CE5679">
        <w:rPr>
          <w:lang w:val="en-US"/>
        </w:rPr>
        <w:t xml:space="preserve">, </w:t>
      </w:r>
      <w:r w:rsidRPr="00204A23">
        <w:rPr>
          <w:lang w:val="en-US"/>
        </w:rPr>
        <w:t>ripening processes or in mushroom growing.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b/>
          <w:lang w:val="en-US"/>
        </w:rPr>
      </w:pPr>
      <w:r w:rsidRPr="00204A23">
        <w:rPr>
          <w:b/>
          <w:lang w:val="en-US"/>
        </w:rPr>
        <w:t>Heated humidity probe</w:t>
      </w:r>
    </w:p>
    <w:p w:rsidR="00204A23" w:rsidRPr="00204A23" w:rsidRDefault="002C2254" w:rsidP="00204A23">
      <w:pPr>
        <w:pStyle w:val="Textkrper2"/>
        <w:rPr>
          <w:rFonts w:cs="Arial"/>
          <w:lang w:val="en-US"/>
        </w:rPr>
      </w:pPr>
      <w:r>
        <w:rPr>
          <w:lang w:val="en-US"/>
        </w:rPr>
        <w:t>In order to avoid</w:t>
      </w:r>
      <w:r w:rsidR="00204A23" w:rsidRPr="00204A23">
        <w:rPr>
          <w:lang w:val="en-US"/>
        </w:rPr>
        <w:t xml:space="preserve"> </w:t>
      </w:r>
      <w:r>
        <w:rPr>
          <w:lang w:val="en-US"/>
        </w:rPr>
        <w:t>drift</w:t>
      </w:r>
      <w:r w:rsidR="00204A23" w:rsidRPr="00204A23">
        <w:rPr>
          <w:lang w:val="en-US"/>
        </w:rPr>
        <w:t xml:space="preserve"> effects </w:t>
      </w:r>
      <w:r w:rsidR="00A20A30">
        <w:rPr>
          <w:lang w:val="en-US"/>
        </w:rPr>
        <w:t xml:space="preserve">due to </w:t>
      </w:r>
      <w:r w:rsidR="00A20A30" w:rsidRPr="00204A23">
        <w:rPr>
          <w:lang w:val="en-US"/>
        </w:rPr>
        <w:t>long</w:t>
      </w:r>
      <w:r w:rsidR="00A20A30">
        <w:rPr>
          <w:lang w:val="en-US"/>
        </w:rPr>
        <w:t>-term exposure of the sensing</w:t>
      </w:r>
      <w:r w:rsidR="00A20A30" w:rsidRPr="00204A23">
        <w:rPr>
          <w:lang w:val="en-US"/>
        </w:rPr>
        <w:t xml:space="preserve"> element</w:t>
      </w:r>
      <w:r w:rsidR="00A20A30">
        <w:rPr>
          <w:lang w:val="en-US"/>
        </w:rPr>
        <w:t>s to</w:t>
      </w:r>
      <w:r w:rsidR="00204A23" w:rsidRPr="00204A23">
        <w:rPr>
          <w:lang w:val="en-US"/>
        </w:rPr>
        <w:t xml:space="preserve"> high humidity, the sensor head of the EE211 humidity probe is continuously heated. The permanent over</w:t>
      </w:r>
      <w:r w:rsidR="00170F0D">
        <w:rPr>
          <w:lang w:val="en-US"/>
        </w:rPr>
        <w:t>-</w:t>
      </w:r>
      <w:r w:rsidR="00204A23" w:rsidRPr="00204A23">
        <w:rPr>
          <w:lang w:val="en-US"/>
        </w:rPr>
        <w:t xml:space="preserve">temperature </w:t>
      </w:r>
      <w:r w:rsidR="00170F0D">
        <w:rPr>
          <w:lang w:val="en-US"/>
        </w:rPr>
        <w:t xml:space="preserve">leads to </w:t>
      </w:r>
      <w:r w:rsidR="00C51D40">
        <w:rPr>
          <w:lang w:val="en-US"/>
        </w:rPr>
        <w:t xml:space="preserve">max. </w:t>
      </w:r>
      <w:proofErr w:type="gramStart"/>
      <w:r w:rsidR="00C51D40">
        <w:rPr>
          <w:lang w:val="en-US"/>
        </w:rPr>
        <w:t>80%</w:t>
      </w:r>
      <w:proofErr w:type="gramEnd"/>
      <w:r w:rsidR="00C51D40">
        <w:rPr>
          <w:lang w:val="en-US"/>
        </w:rPr>
        <w:t xml:space="preserve"> RH </w:t>
      </w:r>
      <w:r>
        <w:rPr>
          <w:lang w:val="en-US"/>
        </w:rPr>
        <w:t>at the sensor</w:t>
      </w:r>
      <w:r w:rsidR="00204A23" w:rsidRPr="00204A23">
        <w:rPr>
          <w:lang w:val="en-US"/>
        </w:rPr>
        <w:t xml:space="preserve">. Condensation-related dirt deposits </w:t>
      </w:r>
      <w:r w:rsidR="00170F0D">
        <w:rPr>
          <w:lang w:val="en-US"/>
        </w:rPr>
        <w:t>as well as</w:t>
      </w:r>
      <w:r w:rsidR="00204A23" w:rsidRPr="00204A23">
        <w:rPr>
          <w:lang w:val="en-US"/>
        </w:rPr>
        <w:t xml:space="preserve"> corrosion of the sensor </w:t>
      </w:r>
      <w:proofErr w:type="gramStart"/>
      <w:r w:rsidR="00170F0D">
        <w:rPr>
          <w:lang w:val="en-US"/>
        </w:rPr>
        <w:t>are</w:t>
      </w:r>
      <w:r w:rsidR="00204A23" w:rsidRPr="00204A23">
        <w:rPr>
          <w:lang w:val="en-US"/>
        </w:rPr>
        <w:t xml:space="preserve"> thereby prevented</w:t>
      </w:r>
      <w:proofErr w:type="gramEnd"/>
      <w:r w:rsidR="00204A23" w:rsidRPr="00204A23">
        <w:rPr>
          <w:lang w:val="en-US"/>
        </w:rPr>
        <w:t xml:space="preserve">. 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 xml:space="preserve">Furthermore, the unique E+E protective coating also protects the active sensor surface from contamination and corrosive influences. 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>Th</w:t>
      </w:r>
      <w:r w:rsidR="00A20A30">
        <w:rPr>
          <w:lang w:val="en-US"/>
        </w:rPr>
        <w:t xml:space="preserve">e combination of these features </w:t>
      </w:r>
      <w:r w:rsidRPr="00204A23">
        <w:rPr>
          <w:lang w:val="en-US"/>
        </w:rPr>
        <w:t xml:space="preserve">results in considerably improved long-term stability and increases both the service life and the measuring performance of the sensor. 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b/>
          <w:lang w:val="en-US"/>
        </w:rPr>
      </w:pPr>
      <w:r w:rsidRPr="00204A23">
        <w:rPr>
          <w:b/>
          <w:lang w:val="en-US"/>
        </w:rPr>
        <w:t xml:space="preserve">Measured values and interfaces 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 xml:space="preserve">The EE211 calculates the dew point temperature </w:t>
      </w:r>
      <w:r w:rsidR="00170F0D">
        <w:rPr>
          <w:lang w:val="en-US"/>
        </w:rPr>
        <w:t xml:space="preserve">(Td) </w:t>
      </w:r>
      <w:r w:rsidRPr="00204A23">
        <w:rPr>
          <w:lang w:val="en-US"/>
        </w:rPr>
        <w:t xml:space="preserve">based on the </w:t>
      </w:r>
      <w:r w:rsidR="00C51D40">
        <w:rPr>
          <w:lang w:val="en-US"/>
        </w:rPr>
        <w:t>RH</w:t>
      </w:r>
      <w:r w:rsidR="00170F0D">
        <w:rPr>
          <w:lang w:val="en-US"/>
        </w:rPr>
        <w:t xml:space="preserve"> </w:t>
      </w:r>
      <w:r w:rsidRPr="00204A23">
        <w:rPr>
          <w:lang w:val="en-US"/>
        </w:rPr>
        <w:t xml:space="preserve">and temperature values measured by the </w:t>
      </w:r>
      <w:r w:rsidR="00170F0D">
        <w:rPr>
          <w:lang w:val="en-US"/>
        </w:rPr>
        <w:t xml:space="preserve">heated </w:t>
      </w:r>
      <w:r w:rsidRPr="00204A23">
        <w:rPr>
          <w:lang w:val="en-US"/>
        </w:rPr>
        <w:t>humidity probe. A separate, interchangeable temperature probe measures the ambient temperature</w:t>
      </w:r>
      <w:r w:rsidR="00170F0D">
        <w:rPr>
          <w:lang w:val="en-US"/>
        </w:rPr>
        <w:t xml:space="preserve"> (T)</w:t>
      </w:r>
      <w:r w:rsidRPr="00204A23">
        <w:rPr>
          <w:lang w:val="en-US"/>
        </w:rPr>
        <w:t xml:space="preserve">. </w:t>
      </w:r>
      <w:r w:rsidR="00170F0D">
        <w:rPr>
          <w:lang w:val="en-US"/>
        </w:rPr>
        <w:t>F</w:t>
      </w:r>
      <w:r w:rsidR="00170F0D" w:rsidRPr="00204A23">
        <w:rPr>
          <w:lang w:val="en-US"/>
        </w:rPr>
        <w:t xml:space="preserve">rom </w:t>
      </w:r>
      <w:r w:rsidR="00170F0D">
        <w:rPr>
          <w:lang w:val="en-US"/>
        </w:rPr>
        <w:t>Td</w:t>
      </w:r>
      <w:r w:rsidR="00170F0D" w:rsidRPr="00204A23">
        <w:rPr>
          <w:lang w:val="en-US"/>
        </w:rPr>
        <w:t xml:space="preserve"> and </w:t>
      </w:r>
      <w:proofErr w:type="gramStart"/>
      <w:r w:rsidR="00170F0D">
        <w:rPr>
          <w:lang w:val="en-US"/>
        </w:rPr>
        <w:t>T</w:t>
      </w:r>
      <w:proofErr w:type="gramEnd"/>
      <w:r w:rsidR="00170F0D" w:rsidRPr="00204A23">
        <w:rPr>
          <w:lang w:val="en-US"/>
        </w:rPr>
        <w:t xml:space="preserve"> </w:t>
      </w:r>
      <w:r w:rsidR="002C2254">
        <w:rPr>
          <w:lang w:val="en-US"/>
        </w:rPr>
        <w:t>the EE211 calculates</w:t>
      </w:r>
      <w:r w:rsidR="00C51D40">
        <w:rPr>
          <w:lang w:val="en-US"/>
        </w:rPr>
        <w:t xml:space="preserve"> back </w:t>
      </w:r>
      <w:r w:rsidR="002C2254">
        <w:rPr>
          <w:lang w:val="en-US"/>
        </w:rPr>
        <w:t>the</w:t>
      </w:r>
      <w:r w:rsidRPr="00204A23">
        <w:rPr>
          <w:lang w:val="en-US"/>
        </w:rPr>
        <w:t xml:space="preserve"> </w:t>
      </w:r>
      <w:r w:rsidR="002C2254">
        <w:rPr>
          <w:lang w:val="en-US"/>
        </w:rPr>
        <w:t xml:space="preserve">ambient </w:t>
      </w:r>
      <w:r w:rsidRPr="00204A23">
        <w:rPr>
          <w:lang w:val="en-US"/>
        </w:rPr>
        <w:t>relative humidity</w:t>
      </w:r>
      <w:r w:rsidR="00170F0D">
        <w:rPr>
          <w:lang w:val="en-US"/>
        </w:rPr>
        <w:t xml:space="preserve"> as well as</w:t>
      </w:r>
      <w:r w:rsidRPr="00204A23">
        <w:rPr>
          <w:lang w:val="en-US"/>
        </w:rPr>
        <w:t xml:space="preserve"> additional </w:t>
      </w:r>
      <w:r w:rsidR="00B709B1" w:rsidRPr="00B709B1">
        <w:rPr>
          <w:rFonts w:ascii="ArialMT" w:hAnsi="ArialMT" w:cs="ArialMT"/>
          <w:lang w:val="en-US"/>
        </w:rPr>
        <w:t xml:space="preserve">physical quantities </w:t>
      </w:r>
      <w:r w:rsidR="002C2254">
        <w:rPr>
          <w:lang w:val="en-US"/>
        </w:rPr>
        <w:t>like</w:t>
      </w:r>
      <w:r w:rsidRPr="00204A23">
        <w:rPr>
          <w:lang w:val="en-US"/>
        </w:rPr>
        <w:t xml:space="preserve"> absolute humidity, mixing ratio, wet-bulb temperature or specific enthalpy.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 xml:space="preserve">The </w:t>
      </w:r>
      <w:r w:rsidR="00B709B1">
        <w:rPr>
          <w:lang w:val="en-US"/>
        </w:rPr>
        <w:t>measure</w:t>
      </w:r>
      <w:r w:rsidR="00170F0D">
        <w:rPr>
          <w:lang w:val="en-US"/>
        </w:rPr>
        <w:t xml:space="preserve">d values are available on the </w:t>
      </w:r>
      <w:r w:rsidRPr="00204A23">
        <w:rPr>
          <w:lang w:val="en-US"/>
        </w:rPr>
        <w:t xml:space="preserve">Modbus RTU interface or </w:t>
      </w:r>
      <w:r w:rsidR="00170F0D">
        <w:rPr>
          <w:lang w:val="en-US"/>
        </w:rPr>
        <w:t xml:space="preserve">on </w:t>
      </w:r>
      <w:r w:rsidRPr="00204A23">
        <w:rPr>
          <w:lang w:val="en-US"/>
        </w:rPr>
        <w:t xml:space="preserve">two analogue current or voltage outputs. The </w:t>
      </w:r>
      <w:r w:rsidR="00C51D40">
        <w:rPr>
          <w:lang w:val="en-US"/>
        </w:rPr>
        <w:t>optional</w:t>
      </w:r>
      <w:r w:rsidRPr="00204A23">
        <w:rPr>
          <w:lang w:val="en-US"/>
        </w:rPr>
        <w:t xml:space="preserve"> backlit display </w:t>
      </w:r>
      <w:r w:rsidR="002C2254">
        <w:rPr>
          <w:lang w:val="en-US"/>
        </w:rPr>
        <w:t xml:space="preserve">can show </w:t>
      </w:r>
      <w:r w:rsidRPr="00204A23">
        <w:rPr>
          <w:lang w:val="en-US"/>
        </w:rPr>
        <w:t xml:space="preserve">up to three </w:t>
      </w:r>
      <w:proofErr w:type="spellStart"/>
      <w:r w:rsidRPr="00204A23">
        <w:rPr>
          <w:lang w:val="en-US"/>
        </w:rPr>
        <w:t>measurands</w:t>
      </w:r>
      <w:proofErr w:type="spellEnd"/>
      <w:r w:rsidRPr="00204A23">
        <w:rPr>
          <w:lang w:val="en-US"/>
        </w:rPr>
        <w:t xml:space="preserve"> </w:t>
      </w:r>
      <w:r w:rsidR="00C51D40">
        <w:rPr>
          <w:lang w:val="en-US"/>
        </w:rPr>
        <w:t>simultaneously</w:t>
      </w:r>
      <w:r w:rsidRPr="00204A23">
        <w:rPr>
          <w:lang w:val="en-US"/>
        </w:rPr>
        <w:t>.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b/>
          <w:lang w:val="en-US"/>
        </w:rPr>
      </w:pPr>
      <w:r w:rsidRPr="00204A23">
        <w:rPr>
          <w:b/>
          <w:lang w:val="en-US"/>
        </w:rPr>
        <w:t>Easy configuration and adjustment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  <w:r w:rsidRPr="00204A23">
        <w:rPr>
          <w:lang w:val="en-US"/>
        </w:rPr>
        <w:t xml:space="preserve">The Modbus RTU parameters, the scaling of the analogue outputs and the display </w:t>
      </w:r>
      <w:r w:rsidR="002C2254">
        <w:rPr>
          <w:lang w:val="en-US"/>
        </w:rPr>
        <w:t>layout</w:t>
      </w:r>
      <w:r w:rsidRPr="00204A23">
        <w:rPr>
          <w:lang w:val="en-US"/>
        </w:rPr>
        <w:t xml:space="preserve"> can be </w:t>
      </w:r>
      <w:r w:rsidR="002C2254">
        <w:rPr>
          <w:lang w:val="en-US"/>
        </w:rPr>
        <w:t>set</w:t>
      </w:r>
      <w:r w:rsidRPr="00204A23">
        <w:rPr>
          <w:lang w:val="en-US"/>
        </w:rPr>
        <w:t xml:space="preserve"> with the free configuration software. The user can also carry out one or two-point humidity and temperature adjustment. The temperature probe </w:t>
      </w:r>
      <w:proofErr w:type="gramStart"/>
      <w:r w:rsidRPr="00204A23">
        <w:rPr>
          <w:lang w:val="en-US"/>
        </w:rPr>
        <w:t>can also be calibrated</w:t>
      </w:r>
      <w:proofErr w:type="gramEnd"/>
      <w:r w:rsidRPr="00204A23">
        <w:rPr>
          <w:lang w:val="en-US"/>
        </w:rPr>
        <w:t xml:space="preserve"> separately.</w:t>
      </w:r>
    </w:p>
    <w:p w:rsidR="00204A23" w:rsidRPr="00204A23" w:rsidRDefault="00204A23" w:rsidP="00204A23">
      <w:pPr>
        <w:pStyle w:val="Textkrper2"/>
        <w:rPr>
          <w:rFonts w:cs="Arial"/>
          <w:lang w:val="en-US"/>
        </w:rPr>
      </w:pPr>
    </w:p>
    <w:p w:rsidR="00204A23" w:rsidRPr="00204A23" w:rsidRDefault="00204A23" w:rsidP="00204A23">
      <w:pPr>
        <w:pStyle w:val="Textkrper2"/>
        <w:rPr>
          <w:rFonts w:cs="Arial"/>
          <w:b/>
          <w:lang w:val="en-US"/>
        </w:rPr>
      </w:pPr>
      <w:r w:rsidRPr="00204A23">
        <w:rPr>
          <w:b/>
          <w:lang w:val="en-US"/>
        </w:rPr>
        <w:t>Optimally protected electronics</w:t>
      </w:r>
    </w:p>
    <w:p w:rsidR="003F20F2" w:rsidRPr="00204A23" w:rsidRDefault="002C2254" w:rsidP="00204A23">
      <w:pPr>
        <w:pStyle w:val="Textkrper2"/>
        <w:rPr>
          <w:rFonts w:cs="Arial"/>
          <w:lang w:val="en-US"/>
        </w:rPr>
      </w:pPr>
      <w:r>
        <w:rPr>
          <w:lang w:val="en-US"/>
        </w:rPr>
        <w:t xml:space="preserve">The </w:t>
      </w:r>
      <w:r w:rsidRPr="00204A23">
        <w:rPr>
          <w:lang w:val="en-US"/>
        </w:rPr>
        <w:t>IP65/NEMA 4</w:t>
      </w:r>
      <w:r>
        <w:rPr>
          <w:lang w:val="en-US"/>
        </w:rPr>
        <w:t xml:space="preserve"> </w:t>
      </w:r>
      <w:r w:rsidR="00204A23" w:rsidRPr="00204A23">
        <w:rPr>
          <w:lang w:val="en-US"/>
        </w:rPr>
        <w:t>enclosure</w:t>
      </w:r>
      <w:r w:rsidRPr="002C2254">
        <w:rPr>
          <w:lang w:val="en-US"/>
        </w:rPr>
        <w:t xml:space="preserve"> </w:t>
      </w:r>
      <w:r>
        <w:rPr>
          <w:lang w:val="en-US"/>
        </w:rPr>
        <w:t>offers optimal protection for</w:t>
      </w:r>
      <w:r w:rsidR="00204A23" w:rsidRPr="00204A23">
        <w:rPr>
          <w:lang w:val="en-US"/>
        </w:rPr>
        <w:t xml:space="preserve"> the </w:t>
      </w:r>
      <w:r w:rsidR="00A20A30">
        <w:rPr>
          <w:lang w:val="en-US"/>
        </w:rPr>
        <w:t>EE211 electronics</w:t>
      </w:r>
      <w:r w:rsidR="00204A23" w:rsidRPr="00204A23">
        <w:rPr>
          <w:lang w:val="en-US"/>
        </w:rPr>
        <w:t xml:space="preserve">. </w:t>
      </w:r>
      <w:r w:rsidR="00A20A30">
        <w:rPr>
          <w:lang w:val="en-US"/>
        </w:rPr>
        <w:t xml:space="preserve">Additionally, for best performance even in aggressive environment, the </w:t>
      </w:r>
      <w:r w:rsidR="00A20A30" w:rsidRPr="00204A23">
        <w:rPr>
          <w:lang w:val="en-US"/>
        </w:rPr>
        <w:t xml:space="preserve">measuring electronics </w:t>
      </w:r>
      <w:r w:rsidR="00A20A30">
        <w:rPr>
          <w:lang w:val="en-US"/>
        </w:rPr>
        <w:t xml:space="preserve">inside </w:t>
      </w:r>
      <w:r w:rsidR="00A20A30" w:rsidRPr="00204A23">
        <w:rPr>
          <w:lang w:val="en-US"/>
        </w:rPr>
        <w:t xml:space="preserve">the humidity probe </w:t>
      </w:r>
      <w:proofErr w:type="gramStart"/>
      <w:r w:rsidR="00A20A30">
        <w:rPr>
          <w:lang w:val="en-US"/>
        </w:rPr>
        <w:t>are fully encapsulated</w:t>
      </w:r>
      <w:proofErr w:type="gramEnd"/>
      <w:r w:rsidR="00A20A30">
        <w:rPr>
          <w:lang w:val="en-US"/>
        </w:rPr>
        <w:t xml:space="preserve">. </w:t>
      </w:r>
    </w:p>
    <w:p w:rsidR="00E67391" w:rsidRDefault="00E67391" w:rsidP="00E67391">
      <w:pPr>
        <w:pStyle w:val="Textkrper2"/>
        <w:rPr>
          <w:rFonts w:cs="Arial"/>
          <w:lang w:val="en-US"/>
        </w:rPr>
      </w:pPr>
    </w:p>
    <w:p w:rsidR="00204A23" w:rsidRPr="00204A23" w:rsidRDefault="00204A23" w:rsidP="00E67391">
      <w:pPr>
        <w:pStyle w:val="Textkrper2"/>
        <w:rPr>
          <w:rFonts w:cs="Arial"/>
          <w:lang w:val="en-US"/>
        </w:rPr>
      </w:pP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Characters (no spaces): </w:t>
      </w:r>
      <w:r w:rsidR="006E7F29">
        <w:rPr>
          <w:rFonts w:cs="Arial"/>
          <w:lang w:val="en-US"/>
        </w:rPr>
        <w:t>2238</w:t>
      </w:r>
      <w:bookmarkStart w:id="0" w:name="_GoBack"/>
      <w:bookmarkEnd w:id="0"/>
    </w:p>
    <w:p w:rsidR="009964E6" w:rsidRPr="00E475F0" w:rsidRDefault="002B5DA5" w:rsidP="009964E6">
      <w:pPr>
        <w:pStyle w:val="Textkrper2"/>
        <w:rPr>
          <w:rFonts w:cs="Arial"/>
          <w:lang w:val="en-US"/>
        </w:rPr>
      </w:pPr>
      <w:r>
        <w:rPr>
          <w:rFonts w:cs="Arial"/>
          <w:lang w:val="en-US"/>
        </w:rPr>
        <w:t>Words: 370</w:t>
      </w:r>
    </w:p>
    <w:p w:rsidR="008040EC" w:rsidRPr="00E475F0" w:rsidRDefault="008040EC" w:rsidP="00714BC0">
      <w:pPr>
        <w:pStyle w:val="Textkrper2"/>
        <w:rPr>
          <w:rFonts w:cs="Arial"/>
          <w:lang w:val="en-US"/>
        </w:rPr>
      </w:pPr>
    </w:p>
    <w:p w:rsidR="00204A23" w:rsidRPr="00CE5679" w:rsidRDefault="00204A23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n-US"/>
        </w:rPr>
      </w:pPr>
      <w:r w:rsidRPr="00CE5679">
        <w:rPr>
          <w:rFonts w:cs="Arial"/>
          <w:b/>
          <w:lang w:val="en-US"/>
        </w:rPr>
        <w:br w:type="page"/>
      </w:r>
    </w:p>
    <w:p w:rsidR="00E67391" w:rsidRDefault="009964E6" w:rsidP="00CB1545">
      <w:pPr>
        <w:pStyle w:val="Textkrper2"/>
        <w:spacing w:before="240" w:after="120"/>
        <w:rPr>
          <w:rFonts w:cs="Arial"/>
          <w:b/>
        </w:rPr>
      </w:pPr>
      <w:r w:rsidRPr="00E475F0">
        <w:rPr>
          <w:rFonts w:cs="Arial"/>
          <w:b/>
        </w:rPr>
        <w:lastRenderedPageBreak/>
        <w:t>Images</w:t>
      </w:r>
    </w:p>
    <w:p w:rsidR="00204A23" w:rsidRPr="00E475F0" w:rsidRDefault="00204A23" w:rsidP="00CB1545">
      <w:pPr>
        <w:pStyle w:val="Textkrper2"/>
        <w:spacing w:before="240" w:after="120"/>
        <w:rPr>
          <w:rFonts w:cs="Arial"/>
          <w:b/>
        </w:rPr>
      </w:pPr>
      <w:r>
        <w:rPr>
          <w:rFonts w:cs="Arial"/>
          <w:noProof/>
        </w:rPr>
        <w:drawing>
          <wp:inline distT="0" distB="0" distL="0" distR="0" wp14:anchorId="72E6E874" wp14:editId="1F709777">
            <wp:extent cx="3108960" cy="20726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211_96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037" cy="20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434" w:rsidRPr="00E475F0" w:rsidRDefault="00844434" w:rsidP="00E67391">
      <w:pPr>
        <w:pStyle w:val="Textkrper2"/>
        <w:rPr>
          <w:rFonts w:cs="Arial"/>
        </w:rPr>
      </w:pPr>
    </w:p>
    <w:p w:rsidR="00334F40" w:rsidRPr="00204A23" w:rsidRDefault="00204A23" w:rsidP="007908F8">
      <w:pPr>
        <w:pStyle w:val="Textkrper2"/>
        <w:rPr>
          <w:rFonts w:cs="Arial"/>
          <w:i/>
          <w:lang w:val="en-US"/>
        </w:rPr>
      </w:pPr>
      <w:r w:rsidRPr="00204A23">
        <w:rPr>
          <w:rFonts w:cs="Arial"/>
          <w:i/>
          <w:lang w:val="en-US"/>
        </w:rPr>
        <w:t>Figure 1: EE211 Humidity and temperature transmitter with heated sensing</w:t>
      </w:r>
      <w:r>
        <w:rPr>
          <w:rFonts w:cs="Arial"/>
          <w:i/>
          <w:lang w:val="en-US"/>
        </w:rPr>
        <w:t xml:space="preserve"> probe.</w:t>
      </w:r>
    </w:p>
    <w:p w:rsidR="00204A23" w:rsidRPr="00204A23" w:rsidRDefault="00204A23" w:rsidP="007908F8">
      <w:pPr>
        <w:pStyle w:val="Textkrper2"/>
        <w:rPr>
          <w:rFonts w:cs="Arial"/>
          <w:lang w:val="en-US"/>
        </w:rPr>
      </w:pPr>
    </w:p>
    <w:p w:rsidR="008040EC" w:rsidRPr="00E475F0" w:rsidRDefault="009964E6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</w:rPr>
      </w:pPr>
      <w:proofErr w:type="spellStart"/>
      <w:r w:rsidRPr="00E475F0">
        <w:rPr>
          <w:sz w:val="20"/>
        </w:rPr>
        <w:t>Photos</w:t>
      </w:r>
      <w:proofErr w:type="spellEnd"/>
      <w:r w:rsidRPr="00E475F0">
        <w:rPr>
          <w:sz w:val="20"/>
        </w:rPr>
        <w:t xml:space="preserve">: E+E Elektronik GmbH, </w:t>
      </w:r>
      <w:proofErr w:type="spellStart"/>
      <w:r w:rsidRPr="00E475F0">
        <w:rPr>
          <w:sz w:val="20"/>
        </w:rPr>
        <w:t>reprint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free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of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charge</w:t>
      </w:r>
      <w:proofErr w:type="spellEnd"/>
    </w:p>
    <w:p w:rsidR="009964E6" w:rsidRPr="00E475F0" w:rsidRDefault="009964E6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9964E6" w:rsidRPr="00E475F0" w:rsidRDefault="009964E6" w:rsidP="009964E6">
      <w:pPr>
        <w:pStyle w:val="Textkrper2"/>
        <w:spacing w:before="240" w:after="120"/>
        <w:rPr>
          <w:rFonts w:cs="Arial"/>
          <w:b/>
        </w:rPr>
      </w:pPr>
      <w:proofErr w:type="spellStart"/>
      <w:r w:rsidRPr="00E475F0">
        <w:rPr>
          <w:rFonts w:cs="Arial"/>
          <w:b/>
        </w:rPr>
        <w:t>About</w:t>
      </w:r>
      <w:proofErr w:type="spellEnd"/>
      <w:r w:rsidRPr="00E475F0">
        <w:rPr>
          <w:rFonts w:cs="Arial"/>
          <w:b/>
        </w:rPr>
        <w:t xml:space="preserve"> E+E Elektronik: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E475F0">
        <w:rPr>
          <w:rFonts w:cs="Arial"/>
          <w:lang w:val="en-US"/>
        </w:rPr>
        <w:t>dewpoint</w:t>
      </w:r>
      <w:proofErr w:type="spellEnd"/>
      <w:r w:rsidRPr="00E475F0">
        <w:rPr>
          <w:rFonts w:cs="Arial"/>
          <w:lang w:val="en-US"/>
        </w:rPr>
        <w:t>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</w:t>
      </w:r>
      <w:proofErr w:type="gramStart"/>
      <w:r w:rsidRPr="00E475F0">
        <w:rPr>
          <w:rFonts w:cs="Arial"/>
          <w:lang w:val="en-US"/>
        </w:rPr>
        <w:t>accredit</w:t>
      </w:r>
      <w:r w:rsidR="001A4E20" w:rsidRPr="00E475F0">
        <w:rPr>
          <w:rFonts w:cs="Arial"/>
          <w:lang w:val="en-US"/>
        </w:rPr>
        <w:t>ed E+E calibration laboratory (OE</w:t>
      </w:r>
      <w:r w:rsidRPr="00E475F0">
        <w:rPr>
          <w:rFonts w:cs="Arial"/>
          <w:lang w:val="en-US"/>
        </w:rPr>
        <w:t>KD) has been commissioned by the Austrian Fe</w:t>
      </w:r>
      <w:r w:rsidR="00D70327">
        <w:rPr>
          <w:rFonts w:cs="Arial"/>
          <w:lang w:val="en-US"/>
        </w:rPr>
        <w:t>deral Office for Metrology (BEV</w:t>
      </w:r>
      <w:r w:rsidRPr="00E475F0">
        <w:rPr>
          <w:rFonts w:cs="Arial"/>
          <w:lang w:val="en-US"/>
        </w:rPr>
        <w:t>) to provide the national standards for humidity and air velocity</w:t>
      </w:r>
      <w:proofErr w:type="gramEnd"/>
      <w:r w:rsidRPr="00E475F0">
        <w:rPr>
          <w:rFonts w:cs="Arial"/>
          <w:lang w:val="en-US"/>
        </w:rPr>
        <w:t>.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9964E6" w:rsidRPr="00E475F0" w:rsidRDefault="009964E6" w:rsidP="009964E6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7908F8" w:rsidRPr="00E475F0" w:rsidRDefault="009964E6" w:rsidP="00CB1545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9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sectPr w:rsidR="007908F8" w:rsidRPr="00E475F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4A" w:rsidRDefault="00052F4A">
      <w:r>
        <w:separator/>
      </w:r>
    </w:p>
  </w:endnote>
  <w:endnote w:type="continuationSeparator" w:id="0">
    <w:p w:rsidR="00052F4A" w:rsidRDefault="0005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E475F0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E475F0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E475F0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E475F0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E475F0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E475F0">
      <w:rPr>
        <w:rFonts w:ascii="Arial" w:hAnsi="Arial" w:cs="Arial"/>
        <w:i/>
        <w:color w:val="7F7F7F" w:themeColor="text1" w:themeTint="80"/>
      </w:rPr>
      <w:t xml:space="preserve">, </w:t>
    </w:r>
    <w:r w:rsidR="009964E6" w:rsidRPr="00E475F0">
      <w:rPr>
        <w:rFonts w:ascii="Arial" w:hAnsi="Arial" w:cs="Arial"/>
        <w:i/>
        <w:color w:val="7F7F7F" w:themeColor="text1" w:themeTint="80"/>
      </w:rPr>
      <w:t>Austria</w:t>
    </w:r>
    <w:r w:rsidRPr="00E475F0">
      <w:rPr>
        <w:rFonts w:ascii="Arial" w:hAnsi="Arial" w:cs="Arial"/>
        <w:i/>
        <w:color w:val="7F7F7F" w:themeColor="text1" w:themeTint="80"/>
      </w:rPr>
      <w:tab/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PAGE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6E7F29">
      <w:rPr>
        <w:rFonts w:ascii="Arial" w:hAnsi="Arial" w:cs="Arial"/>
        <w:i/>
        <w:noProof/>
        <w:color w:val="7F7F7F" w:themeColor="text1" w:themeTint="80"/>
      </w:rPr>
      <w:t>2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  <w:r w:rsidRPr="00E475F0">
      <w:rPr>
        <w:rFonts w:ascii="Arial" w:hAnsi="Arial" w:cs="Arial"/>
        <w:i/>
        <w:color w:val="7F7F7F" w:themeColor="text1" w:themeTint="80"/>
      </w:rPr>
      <w:t>/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6E7F29">
      <w:rPr>
        <w:rFonts w:ascii="Arial" w:hAnsi="Arial" w:cs="Arial"/>
        <w:i/>
        <w:noProof/>
        <w:color w:val="7F7F7F" w:themeColor="text1" w:themeTint="80"/>
      </w:rPr>
      <w:t>2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4A" w:rsidRDefault="00052F4A">
      <w:r>
        <w:separator/>
      </w:r>
    </w:p>
  </w:footnote>
  <w:footnote w:type="continuationSeparator" w:id="0">
    <w:p w:rsidR="00052F4A" w:rsidRDefault="0005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E475F0" w:rsidRDefault="009964E6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E475F0"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2F4A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24273"/>
    <w:rsid w:val="0013357C"/>
    <w:rsid w:val="0013434C"/>
    <w:rsid w:val="001406BB"/>
    <w:rsid w:val="00141C90"/>
    <w:rsid w:val="00151E77"/>
    <w:rsid w:val="0015235F"/>
    <w:rsid w:val="00156648"/>
    <w:rsid w:val="001600E1"/>
    <w:rsid w:val="001605E4"/>
    <w:rsid w:val="00170F0D"/>
    <w:rsid w:val="0017724A"/>
    <w:rsid w:val="0018046B"/>
    <w:rsid w:val="00182B06"/>
    <w:rsid w:val="00185F0D"/>
    <w:rsid w:val="00190021"/>
    <w:rsid w:val="00195806"/>
    <w:rsid w:val="001A4E20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04A23"/>
    <w:rsid w:val="002108B9"/>
    <w:rsid w:val="002135E3"/>
    <w:rsid w:val="002143B0"/>
    <w:rsid w:val="0023438E"/>
    <w:rsid w:val="0025703A"/>
    <w:rsid w:val="00260DC2"/>
    <w:rsid w:val="00266425"/>
    <w:rsid w:val="00277266"/>
    <w:rsid w:val="002851B4"/>
    <w:rsid w:val="00295800"/>
    <w:rsid w:val="002B5DA5"/>
    <w:rsid w:val="002C2254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3198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D1BE5"/>
    <w:rsid w:val="006E7F29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85868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C6F0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964E6"/>
    <w:rsid w:val="009A3E5C"/>
    <w:rsid w:val="009B5328"/>
    <w:rsid w:val="009B70A9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4808"/>
    <w:rsid w:val="00A20A30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09B1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1D40"/>
    <w:rsid w:val="00C561B2"/>
    <w:rsid w:val="00C91936"/>
    <w:rsid w:val="00C95BB5"/>
    <w:rsid w:val="00CA6687"/>
    <w:rsid w:val="00CB1545"/>
    <w:rsid w:val="00CB7514"/>
    <w:rsid w:val="00CE5679"/>
    <w:rsid w:val="00CF52D7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0327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475F0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C5137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A4014"/>
    <w:rsid w:val="00FB028C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7DF7C3-3E77-4708-9F02-237E4202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C18E-6F29-4D44-B9D1-10713CE0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</Company>
  <LinksUpToDate>false</LinksUpToDate>
  <CharactersWithSpaces>3900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Improved Long-Term Stability in High-Humidity Conditions</dc:title>
  <dc:subject>Press release</dc:subject>
  <dc:creator>E+E Elektronik Ges.m.b.H.</dc:creator>
  <cp:lastModifiedBy>at3267</cp:lastModifiedBy>
  <cp:revision>3</cp:revision>
  <cp:lastPrinted>2014-01-14T08:36:00Z</cp:lastPrinted>
  <dcterms:created xsi:type="dcterms:W3CDTF">2016-08-26T06:13:00Z</dcterms:created>
  <dcterms:modified xsi:type="dcterms:W3CDTF">2016-11-02T13:57:00Z</dcterms:modified>
</cp:coreProperties>
</file>