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C9" w:rsidRPr="00E475F0" w:rsidRDefault="00DE1034" w:rsidP="00F12298">
      <w:pPr>
        <w:spacing w:before="240"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Extende</w:t>
      </w:r>
      <w:r w:rsidR="00D641DE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 xml:space="preserve"> Measuring Range</w:t>
      </w:r>
    </w:p>
    <w:p w:rsidR="001E02BF" w:rsidRPr="00FB028C" w:rsidRDefault="00DE1034" w:rsidP="001E02BF">
      <w:pPr>
        <w:jc w:val="both"/>
        <w:rPr>
          <w:rFonts w:ascii="Arial" w:hAnsi="Arial" w:cs="Arial"/>
          <w:b/>
          <w:sz w:val="30"/>
          <w:szCs w:val="30"/>
          <w:lang w:val="en-US"/>
        </w:rPr>
      </w:pPr>
      <w:r>
        <w:rPr>
          <w:rFonts w:ascii="Arial" w:hAnsi="Arial" w:cs="Arial"/>
          <w:b/>
          <w:sz w:val="30"/>
          <w:szCs w:val="30"/>
          <w:lang w:val="en-US"/>
        </w:rPr>
        <w:t>Modular CO</w:t>
      </w:r>
      <w:r w:rsidRPr="00DE1034">
        <w:rPr>
          <w:rFonts w:ascii="Arial" w:hAnsi="Arial" w:cs="Arial"/>
          <w:b/>
          <w:sz w:val="30"/>
          <w:szCs w:val="30"/>
          <w:vertAlign w:val="subscript"/>
          <w:lang w:val="en-US"/>
        </w:rPr>
        <w:t>2</w:t>
      </w:r>
      <w:r>
        <w:rPr>
          <w:rFonts w:ascii="Arial" w:hAnsi="Arial" w:cs="Arial"/>
          <w:b/>
          <w:sz w:val="30"/>
          <w:szCs w:val="30"/>
          <w:lang w:val="en-US"/>
        </w:rPr>
        <w:t xml:space="preserve"> Transmitter Now Measures CO</w:t>
      </w:r>
      <w:r w:rsidRPr="00DE1034">
        <w:rPr>
          <w:rFonts w:ascii="Arial" w:hAnsi="Arial" w:cs="Arial"/>
          <w:b/>
          <w:sz w:val="30"/>
          <w:szCs w:val="30"/>
          <w:vertAlign w:val="subscript"/>
          <w:lang w:val="en-US"/>
        </w:rPr>
        <w:t>2</w:t>
      </w:r>
      <w:r w:rsidR="00EF71A0">
        <w:rPr>
          <w:rFonts w:ascii="Arial" w:hAnsi="Arial" w:cs="Arial"/>
          <w:b/>
          <w:sz w:val="30"/>
          <w:szCs w:val="30"/>
          <w:lang w:val="en-US"/>
        </w:rPr>
        <w:t xml:space="preserve"> Concentration up to 50,</w:t>
      </w:r>
      <w:r w:rsidR="00100362">
        <w:rPr>
          <w:rFonts w:ascii="Arial" w:hAnsi="Arial" w:cs="Arial"/>
          <w:b/>
          <w:sz w:val="30"/>
          <w:szCs w:val="30"/>
          <w:lang w:val="en-US"/>
        </w:rPr>
        <w:t>000 </w:t>
      </w:r>
      <w:r>
        <w:rPr>
          <w:rFonts w:ascii="Arial" w:hAnsi="Arial" w:cs="Arial"/>
          <w:b/>
          <w:sz w:val="30"/>
          <w:szCs w:val="30"/>
          <w:lang w:val="en-US"/>
        </w:rPr>
        <w:t>ppm</w:t>
      </w:r>
    </w:p>
    <w:p w:rsidR="00190021" w:rsidRPr="00E475F0" w:rsidRDefault="00190021" w:rsidP="00190021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DE1034" w:rsidRPr="00DE1034" w:rsidRDefault="001A186C" w:rsidP="00DE1034">
      <w:pPr>
        <w:pStyle w:val="Textkrper2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(Engerwitzdorf, 12.05.2016</w:t>
      </w:r>
      <w:r w:rsidR="00DE1034" w:rsidRPr="00DE1034">
        <w:rPr>
          <w:rFonts w:cs="Arial"/>
          <w:b/>
          <w:lang w:val="en-US"/>
        </w:rPr>
        <w:t>) The modular CO</w:t>
      </w:r>
      <w:r w:rsidR="00DE1034" w:rsidRPr="00DE1034">
        <w:rPr>
          <w:rFonts w:cs="Arial"/>
          <w:b/>
          <w:vertAlign w:val="subscript"/>
          <w:lang w:val="en-US"/>
        </w:rPr>
        <w:t>2</w:t>
      </w:r>
      <w:r w:rsidR="00DE1034">
        <w:rPr>
          <w:rFonts w:cs="Arial"/>
          <w:b/>
          <w:lang w:val="en-US"/>
        </w:rPr>
        <w:t xml:space="preserve"> t</w:t>
      </w:r>
      <w:r w:rsidR="00DE1034" w:rsidRPr="00DE1034">
        <w:rPr>
          <w:rFonts w:cs="Arial"/>
          <w:b/>
          <w:lang w:val="en-US"/>
        </w:rPr>
        <w:t>ransmitter EE870 from E+</w:t>
      </w:r>
      <w:r w:rsidR="00D641DE">
        <w:rPr>
          <w:rFonts w:cs="Arial"/>
          <w:b/>
          <w:lang w:val="en-US"/>
        </w:rPr>
        <w:t>E </w:t>
      </w:r>
      <w:r w:rsidR="00DE1034" w:rsidRPr="00DE1034">
        <w:rPr>
          <w:rFonts w:cs="Arial"/>
          <w:b/>
          <w:lang w:val="en-US"/>
        </w:rPr>
        <w:t>Elektronik now measures CO</w:t>
      </w:r>
      <w:r w:rsidR="00DE1034" w:rsidRPr="00DE1034">
        <w:rPr>
          <w:rFonts w:cs="Arial"/>
          <w:b/>
          <w:vertAlign w:val="subscript"/>
          <w:lang w:val="en-US"/>
        </w:rPr>
        <w:t>2</w:t>
      </w:r>
      <w:r w:rsidR="00DE1034">
        <w:rPr>
          <w:rFonts w:cs="Arial"/>
          <w:b/>
          <w:lang w:val="en-US"/>
        </w:rPr>
        <w:t xml:space="preserve"> concentration</w:t>
      </w:r>
      <w:r w:rsidR="00DE1034" w:rsidRPr="00DE1034">
        <w:rPr>
          <w:rFonts w:cs="Arial"/>
          <w:b/>
          <w:lang w:val="en-US"/>
        </w:rPr>
        <w:t xml:space="preserve"> up to 5</w:t>
      </w:r>
      <w:r w:rsidR="00D641DE">
        <w:rPr>
          <w:rFonts w:cs="Arial"/>
          <w:b/>
          <w:lang w:val="en-US"/>
        </w:rPr>
        <w:t> </w:t>
      </w:r>
      <w:r w:rsidR="002D5966">
        <w:rPr>
          <w:rFonts w:cs="Arial"/>
          <w:b/>
          <w:lang w:val="en-US"/>
        </w:rPr>
        <w:t>% </w:t>
      </w:r>
      <w:r w:rsidR="00DE1034" w:rsidRPr="00DE1034">
        <w:rPr>
          <w:rFonts w:cs="Arial"/>
          <w:b/>
          <w:lang w:val="en-US"/>
        </w:rPr>
        <w:t>CO</w:t>
      </w:r>
      <w:r w:rsidR="00DE1034" w:rsidRPr="00DE1034">
        <w:rPr>
          <w:rFonts w:cs="Arial"/>
          <w:b/>
          <w:vertAlign w:val="subscript"/>
          <w:lang w:val="en-US"/>
        </w:rPr>
        <w:t>2</w:t>
      </w:r>
      <w:r w:rsidR="00EF71A0">
        <w:rPr>
          <w:rFonts w:cs="Arial"/>
          <w:b/>
          <w:lang w:val="en-US"/>
        </w:rPr>
        <w:t xml:space="preserve"> (50,</w:t>
      </w:r>
      <w:r w:rsidR="00D641DE">
        <w:rPr>
          <w:rFonts w:cs="Arial"/>
          <w:b/>
          <w:lang w:val="en-US"/>
        </w:rPr>
        <w:t>000 </w:t>
      </w:r>
      <w:r w:rsidR="00DE1034" w:rsidRPr="00DE1034">
        <w:rPr>
          <w:rFonts w:cs="Arial"/>
          <w:b/>
          <w:lang w:val="en-US"/>
        </w:rPr>
        <w:t xml:space="preserve">ppm). The extended </w:t>
      </w:r>
      <w:r w:rsidR="00DE1034">
        <w:rPr>
          <w:rFonts w:cs="Arial"/>
          <w:b/>
          <w:lang w:val="en-US"/>
        </w:rPr>
        <w:t xml:space="preserve">measuring </w:t>
      </w:r>
      <w:r w:rsidR="00DE1034" w:rsidRPr="00DE1034">
        <w:rPr>
          <w:rFonts w:cs="Arial"/>
          <w:b/>
          <w:lang w:val="en-US"/>
        </w:rPr>
        <w:t xml:space="preserve">range </w:t>
      </w:r>
      <w:r w:rsidR="00DE1034">
        <w:rPr>
          <w:rFonts w:cs="Arial"/>
          <w:b/>
          <w:lang w:val="en-US"/>
        </w:rPr>
        <w:t>makes</w:t>
      </w:r>
      <w:r w:rsidR="00DE1034" w:rsidRPr="00DE1034">
        <w:rPr>
          <w:rFonts w:cs="Arial"/>
          <w:b/>
          <w:lang w:val="en-US"/>
        </w:rPr>
        <w:t xml:space="preserve"> the EE870, consisting of CO</w:t>
      </w:r>
      <w:r w:rsidR="00DE1034" w:rsidRPr="00DE1034">
        <w:rPr>
          <w:rFonts w:cs="Arial"/>
          <w:b/>
          <w:vertAlign w:val="subscript"/>
          <w:lang w:val="en-US"/>
        </w:rPr>
        <w:t>2</w:t>
      </w:r>
      <w:r w:rsidR="00DE1034" w:rsidRPr="00DE1034">
        <w:rPr>
          <w:rFonts w:cs="Arial"/>
          <w:b/>
          <w:lang w:val="en-US"/>
        </w:rPr>
        <w:t xml:space="preserve"> </w:t>
      </w:r>
      <w:r w:rsidR="00DE1034">
        <w:rPr>
          <w:rFonts w:cs="Arial"/>
          <w:b/>
          <w:lang w:val="en-US"/>
        </w:rPr>
        <w:t>probe</w:t>
      </w:r>
      <w:r w:rsidR="00DE1034" w:rsidRPr="00DE1034">
        <w:rPr>
          <w:rFonts w:cs="Arial"/>
          <w:b/>
          <w:lang w:val="en-US"/>
        </w:rPr>
        <w:t xml:space="preserve">, </w:t>
      </w:r>
      <w:r w:rsidR="00D641DE">
        <w:rPr>
          <w:rFonts w:cs="Arial"/>
          <w:b/>
          <w:lang w:val="en-US"/>
        </w:rPr>
        <w:t>conversion board and connection</w:t>
      </w:r>
      <w:r w:rsidR="00DE1034" w:rsidRPr="00DE1034">
        <w:rPr>
          <w:rFonts w:cs="Arial"/>
          <w:b/>
          <w:lang w:val="en-US"/>
        </w:rPr>
        <w:t xml:space="preserve"> cable, even more versatile. The </w:t>
      </w:r>
      <w:r w:rsidR="009A1473">
        <w:rPr>
          <w:rFonts w:cs="Arial"/>
          <w:b/>
          <w:lang w:val="en-US"/>
        </w:rPr>
        <w:t>interchangeable</w:t>
      </w:r>
      <w:r w:rsidR="00DE1034" w:rsidRPr="00DE1034">
        <w:rPr>
          <w:rFonts w:cs="Arial"/>
          <w:b/>
          <w:lang w:val="en-US"/>
        </w:rPr>
        <w:t xml:space="preserve"> CO</w:t>
      </w:r>
      <w:r w:rsidR="00DE1034" w:rsidRPr="00DE1034">
        <w:rPr>
          <w:rFonts w:cs="Arial"/>
          <w:b/>
          <w:vertAlign w:val="subscript"/>
          <w:lang w:val="en-US"/>
        </w:rPr>
        <w:t>2</w:t>
      </w:r>
      <w:r w:rsidR="00DE1034" w:rsidRPr="00DE1034">
        <w:rPr>
          <w:rFonts w:cs="Arial"/>
          <w:b/>
          <w:lang w:val="en-US"/>
        </w:rPr>
        <w:t xml:space="preserve"> </w:t>
      </w:r>
      <w:r w:rsidR="00DE1034">
        <w:rPr>
          <w:rFonts w:cs="Arial"/>
          <w:b/>
          <w:lang w:val="en-US"/>
        </w:rPr>
        <w:t>probe</w:t>
      </w:r>
      <w:r w:rsidR="00DE1034" w:rsidRPr="00DE1034">
        <w:rPr>
          <w:rFonts w:cs="Arial"/>
          <w:b/>
          <w:lang w:val="en-US"/>
        </w:rPr>
        <w:t xml:space="preserve"> EE871 with auto</w:t>
      </w:r>
      <w:r w:rsidR="00DE1034">
        <w:rPr>
          <w:rFonts w:cs="Arial"/>
          <w:b/>
          <w:lang w:val="en-US"/>
        </w:rPr>
        <w:t>-</w:t>
      </w:r>
      <w:r w:rsidR="00DE1034" w:rsidRPr="00DE1034">
        <w:rPr>
          <w:rFonts w:cs="Arial"/>
          <w:b/>
          <w:lang w:val="en-US"/>
        </w:rPr>
        <w:t xml:space="preserve">calibration uses </w:t>
      </w:r>
      <w:r w:rsidR="00E11D8D">
        <w:rPr>
          <w:rFonts w:cs="Arial"/>
          <w:b/>
          <w:lang w:val="en-US"/>
        </w:rPr>
        <w:t>an</w:t>
      </w:r>
      <w:r w:rsidR="00DE1034" w:rsidRPr="00DE1034">
        <w:rPr>
          <w:rFonts w:cs="Arial"/>
          <w:b/>
          <w:lang w:val="en-US"/>
        </w:rPr>
        <w:t xml:space="preserve"> infrared measuring principle (dual wavelength NDIR operation principle) that is particularly insensitive to </w:t>
      </w:r>
      <w:r w:rsidR="00CE1563">
        <w:rPr>
          <w:rFonts w:cs="Arial"/>
          <w:b/>
          <w:lang w:val="en-US"/>
        </w:rPr>
        <w:t>pollution</w:t>
      </w:r>
      <w:r w:rsidR="00DE1034" w:rsidRPr="00DE1034">
        <w:rPr>
          <w:rFonts w:cs="Arial"/>
          <w:b/>
          <w:lang w:val="en-US"/>
        </w:rPr>
        <w:t xml:space="preserve">. Aging effects are compensated automatically, resulting in excellent long-term stability. </w:t>
      </w:r>
      <w:r w:rsidR="009A1473">
        <w:rPr>
          <w:rFonts w:cs="Arial"/>
          <w:b/>
          <w:lang w:val="en-US"/>
        </w:rPr>
        <w:t>Thus</w:t>
      </w:r>
      <w:r w:rsidR="00DE1034" w:rsidRPr="00DE1034">
        <w:rPr>
          <w:rFonts w:cs="Arial"/>
          <w:b/>
          <w:lang w:val="en-US"/>
        </w:rPr>
        <w:t xml:space="preserve"> </w:t>
      </w:r>
      <w:r w:rsidR="00DE1034">
        <w:rPr>
          <w:rFonts w:cs="Arial"/>
          <w:b/>
          <w:lang w:val="en-US"/>
        </w:rPr>
        <w:t xml:space="preserve">the </w:t>
      </w:r>
      <w:r w:rsidR="00DE1034" w:rsidRPr="00DE1034">
        <w:rPr>
          <w:rFonts w:cs="Arial"/>
          <w:b/>
          <w:lang w:val="en-US"/>
        </w:rPr>
        <w:t>CO</w:t>
      </w:r>
      <w:r w:rsidR="00DE1034" w:rsidRPr="00DE1034">
        <w:rPr>
          <w:rFonts w:cs="Arial"/>
          <w:b/>
          <w:vertAlign w:val="subscript"/>
          <w:lang w:val="en-US"/>
        </w:rPr>
        <w:t>2</w:t>
      </w:r>
      <w:r w:rsidR="00DE1034" w:rsidRPr="00DE1034">
        <w:rPr>
          <w:rFonts w:cs="Arial"/>
          <w:b/>
          <w:lang w:val="en-US"/>
        </w:rPr>
        <w:t xml:space="preserve"> transmitter is ideal for demanding applications.</w:t>
      </w:r>
    </w:p>
    <w:p w:rsidR="00DE1034" w:rsidRPr="00DE1034" w:rsidRDefault="00DE1034" w:rsidP="00DE1034">
      <w:pPr>
        <w:pStyle w:val="Textkrper2"/>
        <w:rPr>
          <w:rFonts w:cs="Arial"/>
          <w:lang w:val="en-US"/>
        </w:rPr>
      </w:pPr>
    </w:p>
    <w:p w:rsidR="00DE1034" w:rsidRPr="00DE1034" w:rsidRDefault="00DE1034" w:rsidP="00DE1034">
      <w:pPr>
        <w:pStyle w:val="Textkrper2"/>
        <w:rPr>
          <w:rFonts w:cs="Arial"/>
          <w:lang w:val="en-US"/>
        </w:rPr>
      </w:pPr>
      <w:r w:rsidRPr="00DE1034">
        <w:rPr>
          <w:rFonts w:cs="Arial"/>
          <w:lang w:val="en-US"/>
        </w:rPr>
        <w:t>The multi</w:t>
      </w:r>
      <w:r w:rsidR="009A1473">
        <w:rPr>
          <w:rFonts w:cs="Arial"/>
          <w:lang w:val="en-US"/>
        </w:rPr>
        <w:t>-</w:t>
      </w:r>
      <w:r w:rsidRPr="00DE1034">
        <w:rPr>
          <w:rFonts w:cs="Arial"/>
          <w:lang w:val="en-US"/>
        </w:rPr>
        <w:t>point CO</w:t>
      </w:r>
      <w:r w:rsidRPr="009A1473">
        <w:rPr>
          <w:rFonts w:cs="Arial"/>
          <w:vertAlign w:val="subscript"/>
          <w:lang w:val="en-US"/>
        </w:rPr>
        <w:t>2</w:t>
      </w:r>
      <w:r w:rsidRPr="00DE1034">
        <w:rPr>
          <w:rFonts w:cs="Arial"/>
          <w:lang w:val="en-US"/>
        </w:rPr>
        <w:t xml:space="preserve"> and temperature adjustment ensures </w:t>
      </w:r>
      <w:r w:rsidR="00965CD4">
        <w:rPr>
          <w:rFonts w:cs="Arial"/>
          <w:lang w:val="en-US"/>
        </w:rPr>
        <w:t>high</w:t>
      </w:r>
      <w:r w:rsidRPr="00DE1034">
        <w:rPr>
          <w:rFonts w:cs="Arial"/>
          <w:lang w:val="en-US"/>
        </w:rPr>
        <w:t xml:space="preserve"> accuracy over the entire temperature </w:t>
      </w:r>
      <w:r w:rsidR="009A1473">
        <w:rPr>
          <w:rFonts w:cs="Arial"/>
          <w:lang w:val="en-US"/>
        </w:rPr>
        <w:t xml:space="preserve">working </w:t>
      </w:r>
      <w:r w:rsidR="00D641DE">
        <w:rPr>
          <w:rFonts w:cs="Arial"/>
          <w:lang w:val="en-US"/>
        </w:rPr>
        <w:t>range of -40...60 </w:t>
      </w:r>
      <w:r w:rsidR="009A1473">
        <w:rPr>
          <w:rFonts w:cs="Arial"/>
          <w:lang w:val="en-US"/>
        </w:rPr>
        <w:t>°</w:t>
      </w:r>
      <w:r w:rsidRPr="00DE1034">
        <w:rPr>
          <w:rFonts w:cs="Arial"/>
          <w:lang w:val="en-US"/>
        </w:rPr>
        <w:t>C</w:t>
      </w:r>
      <w:r w:rsidR="00CE1563">
        <w:rPr>
          <w:rFonts w:cs="Arial"/>
          <w:lang w:val="en-US"/>
        </w:rPr>
        <w:t xml:space="preserve"> (-40...140 </w:t>
      </w:r>
      <w:r w:rsidR="00CE1563" w:rsidRPr="00CE1563">
        <w:rPr>
          <w:rFonts w:cs="Arial"/>
          <w:lang w:val="en-US"/>
        </w:rPr>
        <w:t>°F)</w:t>
      </w:r>
      <w:r w:rsidRPr="00DE1034">
        <w:rPr>
          <w:rFonts w:cs="Arial"/>
          <w:lang w:val="en-US"/>
        </w:rPr>
        <w:t xml:space="preserve">. </w:t>
      </w:r>
      <w:r w:rsidR="009A1473">
        <w:rPr>
          <w:rFonts w:cs="Arial"/>
          <w:lang w:val="en-US"/>
        </w:rPr>
        <w:t>Additionally, the</w:t>
      </w:r>
      <w:r w:rsidRPr="00DE1034">
        <w:rPr>
          <w:rFonts w:cs="Arial"/>
          <w:lang w:val="en-US"/>
        </w:rPr>
        <w:t xml:space="preserve"> IP65 </w:t>
      </w:r>
      <w:r w:rsidR="00CE1563">
        <w:rPr>
          <w:rFonts w:cs="Arial"/>
          <w:lang w:val="en-US"/>
        </w:rPr>
        <w:t xml:space="preserve">probe </w:t>
      </w:r>
      <w:r w:rsidR="009A1473">
        <w:rPr>
          <w:rFonts w:cs="Arial"/>
          <w:lang w:val="en-US"/>
        </w:rPr>
        <w:t xml:space="preserve">enclosure </w:t>
      </w:r>
      <w:r w:rsidR="00CE1563">
        <w:rPr>
          <w:rFonts w:cs="Arial"/>
          <w:lang w:val="en-US"/>
        </w:rPr>
        <w:t>with</w:t>
      </w:r>
      <w:r w:rsidRPr="00DE1034">
        <w:rPr>
          <w:rFonts w:cs="Arial"/>
          <w:lang w:val="en-US"/>
        </w:rPr>
        <w:t xml:space="preserve"> interchangeable PTFE </w:t>
      </w:r>
      <w:r w:rsidR="009A1473">
        <w:rPr>
          <w:rFonts w:cs="Arial"/>
          <w:lang w:val="en-US"/>
        </w:rPr>
        <w:t>filter offer</w:t>
      </w:r>
      <w:r w:rsidR="00965CD4">
        <w:rPr>
          <w:rFonts w:cs="Arial"/>
          <w:lang w:val="en-US"/>
        </w:rPr>
        <w:t>s</w:t>
      </w:r>
      <w:r w:rsidR="009A1473">
        <w:rPr>
          <w:rFonts w:cs="Arial"/>
          <w:lang w:val="en-US"/>
        </w:rPr>
        <w:t xml:space="preserve"> </w:t>
      </w:r>
      <w:r w:rsidRPr="00DE1034">
        <w:rPr>
          <w:rFonts w:cs="Arial"/>
          <w:lang w:val="en-US"/>
        </w:rPr>
        <w:t xml:space="preserve">excellent protection against </w:t>
      </w:r>
      <w:r w:rsidR="009A1473">
        <w:rPr>
          <w:rFonts w:cs="Arial"/>
          <w:lang w:val="en-US"/>
        </w:rPr>
        <w:t>pollution</w:t>
      </w:r>
      <w:r w:rsidRPr="00DE1034">
        <w:rPr>
          <w:rFonts w:cs="Arial"/>
          <w:lang w:val="en-US"/>
        </w:rPr>
        <w:t xml:space="preserve">. </w:t>
      </w:r>
      <w:r w:rsidR="00A12CBE">
        <w:rPr>
          <w:rFonts w:cs="Arial"/>
          <w:lang w:val="en-US"/>
        </w:rPr>
        <w:t>Therefore, the</w:t>
      </w:r>
      <w:r w:rsidRPr="00DE1034">
        <w:rPr>
          <w:rFonts w:cs="Arial"/>
          <w:lang w:val="en-US"/>
        </w:rPr>
        <w:t xml:space="preserve"> CO</w:t>
      </w:r>
      <w:r w:rsidRPr="009A1473">
        <w:rPr>
          <w:rFonts w:cs="Arial"/>
          <w:vertAlign w:val="subscript"/>
          <w:lang w:val="en-US"/>
        </w:rPr>
        <w:t>2</w:t>
      </w:r>
      <w:r w:rsidRPr="00DE1034">
        <w:rPr>
          <w:rFonts w:cs="Arial"/>
          <w:lang w:val="en-US"/>
        </w:rPr>
        <w:t xml:space="preserve"> </w:t>
      </w:r>
      <w:r w:rsidR="009A1473">
        <w:rPr>
          <w:rFonts w:cs="Arial"/>
          <w:lang w:val="en-US"/>
        </w:rPr>
        <w:t>probe</w:t>
      </w:r>
      <w:r w:rsidRPr="00DE1034">
        <w:rPr>
          <w:rFonts w:cs="Arial"/>
          <w:lang w:val="en-US"/>
        </w:rPr>
        <w:t xml:space="preserve"> </w:t>
      </w:r>
      <w:r w:rsidR="00D641DE">
        <w:rPr>
          <w:rFonts w:cs="Arial"/>
          <w:lang w:val="en-US"/>
        </w:rPr>
        <w:t>can be used</w:t>
      </w:r>
      <w:r w:rsidR="00A12CBE">
        <w:rPr>
          <w:rFonts w:cs="Arial"/>
          <w:lang w:val="en-US"/>
        </w:rPr>
        <w:t xml:space="preserve"> in</w:t>
      </w:r>
      <w:r w:rsidR="009A1473">
        <w:rPr>
          <w:rFonts w:cs="Arial"/>
          <w:lang w:val="en-US"/>
        </w:rPr>
        <w:t xml:space="preserve"> </w:t>
      </w:r>
      <w:r w:rsidRPr="00DE1034">
        <w:rPr>
          <w:rFonts w:cs="Arial"/>
          <w:lang w:val="en-US"/>
        </w:rPr>
        <w:t xml:space="preserve">harsh environments such as in agriculture (stables, </w:t>
      </w:r>
      <w:r w:rsidR="00E44644">
        <w:rPr>
          <w:rFonts w:cs="Arial"/>
          <w:lang w:val="en-US"/>
        </w:rPr>
        <w:t>hatchers</w:t>
      </w:r>
      <w:r w:rsidRPr="00DE1034">
        <w:rPr>
          <w:rFonts w:cs="Arial"/>
          <w:lang w:val="en-US"/>
        </w:rPr>
        <w:t>, incubators).</w:t>
      </w:r>
    </w:p>
    <w:p w:rsidR="00DE1034" w:rsidRPr="00DE1034" w:rsidRDefault="00DE1034" w:rsidP="00DE1034">
      <w:pPr>
        <w:pStyle w:val="Textkrper2"/>
        <w:rPr>
          <w:rFonts w:cs="Arial"/>
          <w:lang w:val="en-US"/>
        </w:rPr>
      </w:pPr>
    </w:p>
    <w:p w:rsidR="00DE1034" w:rsidRPr="00DE1034" w:rsidRDefault="00DE1034" w:rsidP="00DE1034">
      <w:pPr>
        <w:pStyle w:val="Textkrper2"/>
        <w:rPr>
          <w:rFonts w:cs="Arial"/>
          <w:lang w:val="en-US"/>
        </w:rPr>
      </w:pPr>
      <w:r w:rsidRPr="00DE1034">
        <w:rPr>
          <w:rFonts w:cs="Arial"/>
          <w:lang w:val="en-US"/>
        </w:rPr>
        <w:t xml:space="preserve">The compact design, the M12 connector and the optional mounting flange allow </w:t>
      </w:r>
      <w:r w:rsidR="00A12CBE">
        <w:rPr>
          <w:rFonts w:cs="Arial"/>
          <w:lang w:val="en-US"/>
        </w:rPr>
        <w:t xml:space="preserve">for fast </w:t>
      </w:r>
      <w:r w:rsidRPr="00DE1034">
        <w:rPr>
          <w:rFonts w:cs="Arial"/>
          <w:lang w:val="en-US"/>
        </w:rPr>
        <w:t xml:space="preserve">installation </w:t>
      </w:r>
      <w:r w:rsidR="00A12CBE">
        <w:rPr>
          <w:rFonts w:cs="Arial"/>
          <w:lang w:val="en-US"/>
        </w:rPr>
        <w:t>or</w:t>
      </w:r>
      <w:r w:rsidRPr="00DE1034">
        <w:rPr>
          <w:rFonts w:cs="Arial"/>
          <w:lang w:val="en-US"/>
        </w:rPr>
        <w:t xml:space="preserve"> replacement of the CO</w:t>
      </w:r>
      <w:r w:rsidRPr="00A12CBE">
        <w:rPr>
          <w:rFonts w:cs="Arial"/>
          <w:vertAlign w:val="subscript"/>
          <w:lang w:val="en-US"/>
        </w:rPr>
        <w:t>2</w:t>
      </w:r>
      <w:r w:rsidRPr="00DE1034">
        <w:rPr>
          <w:rFonts w:cs="Arial"/>
          <w:lang w:val="en-US"/>
        </w:rPr>
        <w:t xml:space="preserve"> </w:t>
      </w:r>
      <w:r w:rsidR="00A12CBE">
        <w:rPr>
          <w:rFonts w:cs="Arial"/>
          <w:lang w:val="en-US"/>
        </w:rPr>
        <w:t>probe</w:t>
      </w:r>
      <w:r w:rsidRPr="00DE1034">
        <w:rPr>
          <w:rFonts w:cs="Arial"/>
          <w:lang w:val="en-US"/>
        </w:rPr>
        <w:t xml:space="preserve">. </w:t>
      </w:r>
      <w:r w:rsidR="00E11D8D">
        <w:rPr>
          <w:rFonts w:cs="Arial"/>
          <w:lang w:val="en-US"/>
        </w:rPr>
        <w:t>A</w:t>
      </w:r>
      <w:r w:rsidRPr="00DE1034">
        <w:rPr>
          <w:rFonts w:cs="Arial"/>
          <w:lang w:val="en-US"/>
        </w:rPr>
        <w:t>n optional radiation shield is available</w:t>
      </w:r>
      <w:r w:rsidR="00E11D8D" w:rsidRPr="00E11D8D">
        <w:rPr>
          <w:rFonts w:cs="Arial"/>
          <w:lang w:val="en-US"/>
        </w:rPr>
        <w:t xml:space="preserve"> </w:t>
      </w:r>
      <w:r w:rsidR="00E11D8D">
        <w:rPr>
          <w:rFonts w:cs="Arial"/>
          <w:lang w:val="en-US"/>
        </w:rPr>
        <w:t>f</w:t>
      </w:r>
      <w:r w:rsidR="00E11D8D" w:rsidRPr="00DE1034">
        <w:rPr>
          <w:rFonts w:cs="Arial"/>
          <w:lang w:val="en-US"/>
        </w:rPr>
        <w:t xml:space="preserve">or outdoor </w:t>
      </w:r>
      <w:r w:rsidR="00E11D8D">
        <w:rPr>
          <w:rFonts w:cs="Arial"/>
          <w:lang w:val="en-US"/>
        </w:rPr>
        <w:t>applications</w:t>
      </w:r>
      <w:r w:rsidRPr="00DE1034">
        <w:rPr>
          <w:rFonts w:cs="Arial"/>
          <w:lang w:val="en-US"/>
        </w:rPr>
        <w:t>.</w:t>
      </w:r>
    </w:p>
    <w:p w:rsidR="00DE1034" w:rsidRPr="00DE1034" w:rsidRDefault="00DE1034" w:rsidP="00DE1034">
      <w:pPr>
        <w:pStyle w:val="Textkrper2"/>
        <w:rPr>
          <w:rFonts w:cs="Arial"/>
          <w:lang w:val="en-US"/>
        </w:rPr>
      </w:pPr>
    </w:p>
    <w:p w:rsidR="00D641DE" w:rsidRDefault="00E44644" w:rsidP="00DE1034">
      <w:pPr>
        <w:pStyle w:val="Textkrper2"/>
        <w:rPr>
          <w:rFonts w:ascii="Helvetica" w:hAnsi="Helvetica" w:cs="Helvetica"/>
          <w:color w:val="1E1E1E"/>
          <w:shd w:val="clear" w:color="auto" w:fill="FFFFFF"/>
          <w:lang w:val="en-US"/>
        </w:rPr>
      </w:pPr>
      <w:r w:rsidRPr="00E44644">
        <w:rPr>
          <w:rFonts w:ascii="Helvetica" w:hAnsi="Helvetica" w:cs="Helvetica"/>
          <w:color w:val="1E1E1E"/>
          <w:shd w:val="clear" w:color="auto" w:fill="FFFFFF"/>
          <w:lang w:val="en-US"/>
        </w:rPr>
        <w:t>The mea</w:t>
      </w:r>
      <w:r w:rsidR="00D641DE">
        <w:rPr>
          <w:rFonts w:ascii="Helvetica" w:hAnsi="Helvetica" w:cs="Helvetica"/>
          <w:color w:val="1E1E1E"/>
          <w:shd w:val="clear" w:color="auto" w:fill="FFFFFF"/>
          <w:lang w:val="en-US"/>
        </w:rPr>
        <w:t>sured data range of up to 5 % </w:t>
      </w:r>
      <w:r w:rsidRPr="00E44644">
        <w:rPr>
          <w:rFonts w:ascii="Helvetica" w:hAnsi="Helvetica" w:cs="Helvetica"/>
          <w:color w:val="1E1E1E"/>
          <w:shd w:val="clear" w:color="auto" w:fill="FFFFFF"/>
          <w:lang w:val="en-US"/>
        </w:rPr>
        <w:t>CO</w:t>
      </w:r>
      <w:r w:rsidRPr="00E44644">
        <w:rPr>
          <w:rFonts w:ascii="Helvetica" w:hAnsi="Helvetica" w:cs="Helvetica"/>
          <w:color w:val="1E1E1E"/>
          <w:shd w:val="clear" w:color="auto" w:fill="FFFFFF"/>
          <w:vertAlign w:val="subscript"/>
          <w:lang w:val="en-US"/>
        </w:rPr>
        <w:t>2</w:t>
      </w:r>
      <w:r w:rsidR="00EF71A0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(50,</w:t>
      </w:r>
      <w:r w:rsidRPr="00E44644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000 ppm) is available on the analog 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current or voltage output</w:t>
      </w:r>
      <w:r w:rsidRPr="00E44644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E11D8D">
        <w:rPr>
          <w:rFonts w:ascii="Helvetica" w:hAnsi="Helvetica" w:cs="Helvetica"/>
          <w:color w:val="1E1E1E"/>
          <w:shd w:val="clear" w:color="auto" w:fill="FFFFFF"/>
          <w:lang w:val="en-US"/>
        </w:rPr>
        <w:t>and on the Modbus RTU interface</w:t>
      </w:r>
      <w:r w:rsidR="00E11D8D" w:rsidRPr="00E44644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Pr="00E44644">
        <w:rPr>
          <w:rFonts w:ascii="Helvetica" w:hAnsi="Helvetica" w:cs="Helvetica"/>
          <w:color w:val="1E1E1E"/>
          <w:shd w:val="clear" w:color="auto" w:fill="FFFFFF"/>
          <w:lang w:val="en-US"/>
        </w:rPr>
        <w:t>of the conversion board</w:t>
      </w:r>
      <w:r>
        <w:rPr>
          <w:rFonts w:ascii="Helvetica" w:hAnsi="Helvetica" w:cs="Helvetica"/>
          <w:color w:val="1E1E1E"/>
          <w:shd w:val="clear" w:color="auto" w:fill="FFFFFF"/>
          <w:lang w:val="en-US"/>
        </w:rPr>
        <w:t>.</w:t>
      </w:r>
      <w:r w:rsidR="00D641DE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</w:t>
      </w:r>
      <w:r w:rsidR="00D641DE" w:rsidRPr="00D641DE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An optional kit facilitates easy configuration and adjustment of </w:t>
      </w:r>
      <w:r w:rsidR="00D641DE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the </w:t>
      </w:r>
      <w:r w:rsidR="00D641DE" w:rsidRPr="00D641DE">
        <w:rPr>
          <w:rFonts w:ascii="Helvetica" w:hAnsi="Helvetica" w:cs="Helvetica"/>
          <w:color w:val="1E1E1E"/>
          <w:shd w:val="clear" w:color="auto" w:fill="FFFFFF"/>
          <w:lang w:val="en-US"/>
        </w:rPr>
        <w:t>EE871</w:t>
      </w:r>
      <w:r w:rsidR="00D641DE">
        <w:rPr>
          <w:rFonts w:ascii="Helvetica" w:hAnsi="Helvetica" w:cs="Helvetica"/>
          <w:color w:val="1E1E1E"/>
          <w:shd w:val="clear" w:color="auto" w:fill="FFFFFF"/>
          <w:lang w:val="en-US"/>
        </w:rPr>
        <w:t xml:space="preserve"> probe.</w:t>
      </w:r>
    </w:p>
    <w:p w:rsidR="00D641DE" w:rsidRDefault="00D641DE" w:rsidP="00DE1034">
      <w:pPr>
        <w:pStyle w:val="Textkrper2"/>
        <w:rPr>
          <w:rFonts w:cs="Arial"/>
          <w:lang w:val="en-US"/>
        </w:rPr>
      </w:pPr>
    </w:p>
    <w:p w:rsidR="00D641DE" w:rsidRPr="00D641DE" w:rsidRDefault="00D641DE" w:rsidP="00DE1034">
      <w:pPr>
        <w:pStyle w:val="Textkrper2"/>
        <w:rPr>
          <w:rFonts w:cs="Arial"/>
          <w:lang w:val="en-US"/>
        </w:rPr>
      </w:pPr>
    </w:p>
    <w:p w:rsidR="00E67391" w:rsidRPr="00E11D8D" w:rsidRDefault="00E67391" w:rsidP="00E67391">
      <w:pPr>
        <w:pStyle w:val="Textkrper2"/>
        <w:rPr>
          <w:rFonts w:cs="Arial"/>
          <w:lang w:val="en-US"/>
        </w:rPr>
      </w:pPr>
    </w:p>
    <w:p w:rsidR="009964E6" w:rsidRPr="00E475F0" w:rsidRDefault="009964E6" w:rsidP="009964E6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Characters (no spaces): </w:t>
      </w:r>
      <w:r w:rsidR="001A186C">
        <w:rPr>
          <w:rFonts w:cs="Arial"/>
          <w:lang w:val="en-US"/>
        </w:rPr>
        <w:t>1307</w:t>
      </w:r>
      <w:bookmarkStart w:id="0" w:name="_GoBack"/>
      <w:bookmarkEnd w:id="0"/>
    </w:p>
    <w:p w:rsidR="009964E6" w:rsidRPr="00E475F0" w:rsidRDefault="009964E6" w:rsidP="009964E6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Words: </w:t>
      </w:r>
      <w:r w:rsidR="001A186C">
        <w:rPr>
          <w:rFonts w:cs="Arial"/>
          <w:lang w:val="en-US"/>
        </w:rPr>
        <w:t>220</w:t>
      </w:r>
    </w:p>
    <w:p w:rsidR="00D641DE" w:rsidRPr="00E475F0" w:rsidRDefault="00D641DE" w:rsidP="00714BC0">
      <w:pPr>
        <w:pStyle w:val="Textkrper2"/>
        <w:rPr>
          <w:rFonts w:cs="Arial"/>
          <w:lang w:val="en-US"/>
        </w:rPr>
      </w:pPr>
    </w:p>
    <w:p w:rsidR="00E67391" w:rsidRDefault="009964E6" w:rsidP="00CB1545">
      <w:pPr>
        <w:pStyle w:val="Textkrper2"/>
        <w:spacing w:before="240" w:after="120"/>
        <w:rPr>
          <w:rFonts w:cs="Arial"/>
          <w:b/>
        </w:rPr>
      </w:pPr>
      <w:r w:rsidRPr="00E475F0">
        <w:rPr>
          <w:rFonts w:cs="Arial"/>
          <w:b/>
        </w:rPr>
        <w:t>Images</w:t>
      </w:r>
    </w:p>
    <w:p w:rsidR="00844434" w:rsidRPr="00E475F0" w:rsidRDefault="00D641DE" w:rsidP="00D641DE">
      <w:pPr>
        <w:pStyle w:val="Textkrper2"/>
        <w:spacing w:before="240" w:after="120"/>
        <w:rPr>
          <w:rFonts w:cs="Arial"/>
        </w:rPr>
      </w:pPr>
      <w:r>
        <w:rPr>
          <w:rFonts w:cs="Arial"/>
          <w:b/>
          <w:noProof/>
        </w:rPr>
        <w:drawing>
          <wp:inline distT="0" distB="0" distL="0" distR="0">
            <wp:extent cx="2880000" cy="1917741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870_RGB_72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40" w:rsidRPr="00D641DE" w:rsidRDefault="00D641DE" w:rsidP="007908F8">
      <w:pPr>
        <w:pStyle w:val="Textkrper2"/>
        <w:rPr>
          <w:rFonts w:cs="Arial"/>
          <w:lang w:val="en-US"/>
        </w:rPr>
      </w:pPr>
      <w:r w:rsidRPr="00D641DE">
        <w:rPr>
          <w:rFonts w:cs="Arial"/>
          <w:lang w:val="en-US"/>
        </w:rPr>
        <w:t>Figure 1: Modular CO</w:t>
      </w:r>
      <w:r w:rsidRPr="00D641DE">
        <w:rPr>
          <w:rFonts w:cs="Arial"/>
          <w:vertAlign w:val="subscript"/>
          <w:lang w:val="en-US"/>
        </w:rPr>
        <w:t>2</w:t>
      </w:r>
      <w:r w:rsidRPr="00D641DE">
        <w:rPr>
          <w:rFonts w:cs="Arial"/>
          <w:lang w:val="en-US"/>
        </w:rPr>
        <w:t xml:space="preserve"> transmitter EE870 with interchangeable </w:t>
      </w:r>
      <w:r>
        <w:rPr>
          <w:rFonts w:cs="Arial"/>
          <w:lang w:val="en-US"/>
        </w:rPr>
        <w:t>probe EE871.</w:t>
      </w:r>
    </w:p>
    <w:p w:rsidR="00D641DE" w:rsidRPr="00D641DE" w:rsidRDefault="00D641DE" w:rsidP="007908F8">
      <w:pPr>
        <w:pStyle w:val="Textkrper2"/>
        <w:rPr>
          <w:rFonts w:cs="Arial"/>
          <w:lang w:val="en-US"/>
        </w:rPr>
      </w:pPr>
    </w:p>
    <w:p w:rsidR="008040EC" w:rsidRPr="00E475F0" w:rsidRDefault="009964E6" w:rsidP="00D641DE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E475F0">
        <w:rPr>
          <w:sz w:val="20"/>
        </w:rPr>
        <w:t>Photos: E+E Elektronik GmbH, reprint free of charge</w:t>
      </w:r>
    </w:p>
    <w:p w:rsidR="009964E6" w:rsidRPr="00E475F0" w:rsidRDefault="009964E6" w:rsidP="00D641DE">
      <w:pPr>
        <w:pStyle w:val="Textkrper"/>
        <w:tabs>
          <w:tab w:val="left" w:pos="3402"/>
          <w:tab w:val="left" w:pos="6237"/>
        </w:tabs>
        <w:ind w:right="1"/>
      </w:pPr>
    </w:p>
    <w:p w:rsidR="00D641DE" w:rsidRDefault="00D641DE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:rsidR="009964E6" w:rsidRPr="00E475F0" w:rsidRDefault="009964E6" w:rsidP="009964E6">
      <w:pPr>
        <w:pStyle w:val="Textkrper2"/>
        <w:spacing w:before="240" w:after="120"/>
        <w:rPr>
          <w:rFonts w:cs="Arial"/>
          <w:b/>
        </w:rPr>
      </w:pPr>
      <w:r w:rsidRPr="00E475F0">
        <w:rPr>
          <w:rFonts w:cs="Arial"/>
          <w:b/>
        </w:rPr>
        <w:lastRenderedPageBreak/>
        <w:t>About E+E Elektronik:</w:t>
      </w:r>
    </w:p>
    <w:p w:rsidR="009964E6" w:rsidRPr="00E475F0" w:rsidRDefault="009964E6" w:rsidP="009964E6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>E+E Elektronik develops and manufactures sensors and transmitters for humidity, temperature, dewpoint, moisture in oil, air velocity, flow and CO</w:t>
      </w:r>
      <w:r w:rsidRPr="00E475F0">
        <w:rPr>
          <w:rFonts w:cs="Arial"/>
          <w:vertAlign w:val="subscript"/>
          <w:lang w:val="en-US"/>
        </w:rPr>
        <w:t>2</w:t>
      </w:r>
      <w:r w:rsidRPr="00E475F0">
        <w:rPr>
          <w:rFonts w:cs="Arial"/>
          <w:lang w:val="en-US"/>
        </w:rPr>
        <w:t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accredit</w:t>
      </w:r>
      <w:r w:rsidR="001A4E20" w:rsidRPr="00E475F0">
        <w:rPr>
          <w:rFonts w:cs="Arial"/>
          <w:lang w:val="en-US"/>
        </w:rPr>
        <w:t>ed E+E calibration laboratory (OE</w:t>
      </w:r>
      <w:r w:rsidRPr="00E475F0">
        <w:rPr>
          <w:rFonts w:cs="Arial"/>
          <w:lang w:val="en-US"/>
        </w:rPr>
        <w:t>KD) has been commissioned by the Austrian Federal Office for Metrology (BEV)) to provide the national standards for humidity and air velocity.</w:t>
      </w:r>
    </w:p>
    <w:p w:rsidR="009964E6" w:rsidRPr="00E475F0" w:rsidRDefault="009964E6" w:rsidP="009964E6">
      <w:pPr>
        <w:rPr>
          <w:rFonts w:ascii="Arial" w:hAnsi="Arial" w:cs="Arial"/>
          <w:lang w:val="en-US"/>
        </w:rPr>
      </w:pPr>
    </w:p>
    <w:p w:rsidR="009964E6" w:rsidRPr="00E475F0" w:rsidRDefault="009964E6" w:rsidP="009964E6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t>Contact:</w:t>
      </w:r>
      <w:r w:rsidRPr="00E475F0">
        <w:rPr>
          <w:rFonts w:ascii="Arial" w:hAnsi="Arial" w:cs="Arial"/>
          <w:lang w:val="en-US"/>
        </w:rPr>
        <w:t xml:space="preserve"> www.epluse.com, info@epluse.at, T: +43 (0) 7235 605-0, F: +43 (0) 7235 605-8</w:t>
      </w:r>
    </w:p>
    <w:p w:rsidR="009964E6" w:rsidRPr="00E475F0" w:rsidRDefault="009964E6" w:rsidP="009964E6">
      <w:pPr>
        <w:rPr>
          <w:rFonts w:ascii="Arial" w:hAnsi="Arial" w:cs="Arial"/>
          <w:lang w:val="en-US"/>
        </w:rPr>
      </w:pPr>
    </w:p>
    <w:p w:rsidR="007908F8" w:rsidRPr="00E475F0" w:rsidRDefault="009964E6" w:rsidP="00CB1545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t>For further inquiries:</w:t>
      </w:r>
      <w:r w:rsidRPr="00E475F0">
        <w:rPr>
          <w:rFonts w:ascii="Arial" w:hAnsi="Arial" w:cs="Arial"/>
          <w:lang w:val="en-US"/>
        </w:rPr>
        <w:t xml:space="preserve"> Mr. Johannes Fraundorfer, T: +43 (0)7235 605-217, </w:t>
      </w:r>
      <w:hyperlink r:id="rId9" w:history="1">
        <w:r w:rsidRPr="00E475F0">
          <w:rPr>
            <w:rFonts w:ascii="Arial" w:hAnsi="Arial" w:cs="Arial"/>
            <w:lang w:val="en-US"/>
          </w:rPr>
          <w:t>pr@epluse.at</w:t>
        </w:r>
      </w:hyperlink>
    </w:p>
    <w:sectPr w:rsidR="007908F8" w:rsidRPr="00E475F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65" w:rsidRDefault="00762565">
      <w:r>
        <w:separator/>
      </w:r>
    </w:p>
  </w:endnote>
  <w:endnote w:type="continuationSeparator" w:id="0">
    <w:p w:rsidR="00762565" w:rsidRDefault="0076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E475F0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E475F0">
      <w:rPr>
        <w:rFonts w:ascii="Arial" w:hAnsi="Arial" w:cs="Arial"/>
        <w:i/>
        <w:color w:val="7F7F7F" w:themeColor="text1" w:themeTint="80"/>
      </w:rPr>
      <w:t xml:space="preserve">E+E Elektronik Ges.m.b.H., Langwiesen 7, 4209 Engerwitzdorf, </w:t>
    </w:r>
    <w:r w:rsidR="009964E6" w:rsidRPr="00E475F0">
      <w:rPr>
        <w:rFonts w:ascii="Arial" w:hAnsi="Arial" w:cs="Arial"/>
        <w:i/>
        <w:color w:val="7F7F7F" w:themeColor="text1" w:themeTint="80"/>
      </w:rPr>
      <w:t>Austria</w:t>
    </w:r>
    <w:r w:rsidRPr="00E475F0">
      <w:rPr>
        <w:rFonts w:ascii="Arial" w:hAnsi="Arial" w:cs="Arial"/>
        <w:i/>
        <w:color w:val="7F7F7F" w:themeColor="text1" w:themeTint="80"/>
      </w:rPr>
      <w:tab/>
    </w:r>
    <w:r w:rsidR="004A7806" w:rsidRPr="00E475F0">
      <w:rPr>
        <w:rFonts w:ascii="Arial" w:hAnsi="Arial" w:cs="Arial"/>
        <w:i/>
        <w:color w:val="7F7F7F" w:themeColor="text1" w:themeTint="80"/>
      </w:rPr>
      <w:fldChar w:fldCharType="begin"/>
    </w:r>
    <w:r w:rsidRPr="00E475F0">
      <w:rPr>
        <w:rFonts w:ascii="Arial" w:hAnsi="Arial" w:cs="Arial"/>
        <w:i/>
        <w:color w:val="7F7F7F" w:themeColor="text1" w:themeTint="80"/>
      </w:rPr>
      <w:instrText xml:space="preserve"> PAGE </w:instrText>
    </w:r>
    <w:r w:rsidR="004A7806" w:rsidRPr="00E475F0">
      <w:rPr>
        <w:rFonts w:ascii="Arial" w:hAnsi="Arial" w:cs="Arial"/>
        <w:i/>
        <w:color w:val="7F7F7F" w:themeColor="text1" w:themeTint="80"/>
      </w:rPr>
      <w:fldChar w:fldCharType="separate"/>
    </w:r>
    <w:r w:rsidR="001A186C">
      <w:rPr>
        <w:rFonts w:ascii="Arial" w:hAnsi="Arial" w:cs="Arial"/>
        <w:i/>
        <w:noProof/>
        <w:color w:val="7F7F7F" w:themeColor="text1" w:themeTint="80"/>
      </w:rPr>
      <w:t>2</w:t>
    </w:r>
    <w:r w:rsidR="004A7806" w:rsidRPr="00E475F0">
      <w:rPr>
        <w:rFonts w:ascii="Arial" w:hAnsi="Arial" w:cs="Arial"/>
        <w:i/>
        <w:color w:val="7F7F7F" w:themeColor="text1" w:themeTint="80"/>
      </w:rPr>
      <w:fldChar w:fldCharType="end"/>
    </w:r>
    <w:r w:rsidRPr="00E475F0">
      <w:rPr>
        <w:rFonts w:ascii="Arial" w:hAnsi="Arial" w:cs="Arial"/>
        <w:i/>
        <w:color w:val="7F7F7F" w:themeColor="text1" w:themeTint="80"/>
      </w:rPr>
      <w:t>/</w:t>
    </w:r>
    <w:r w:rsidR="004A7806" w:rsidRPr="00E475F0">
      <w:rPr>
        <w:rFonts w:ascii="Arial" w:hAnsi="Arial" w:cs="Arial"/>
        <w:i/>
        <w:color w:val="7F7F7F" w:themeColor="text1" w:themeTint="80"/>
      </w:rPr>
      <w:fldChar w:fldCharType="begin"/>
    </w:r>
    <w:r w:rsidRPr="00E475F0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4A7806" w:rsidRPr="00E475F0">
      <w:rPr>
        <w:rFonts w:ascii="Arial" w:hAnsi="Arial" w:cs="Arial"/>
        <w:i/>
        <w:color w:val="7F7F7F" w:themeColor="text1" w:themeTint="80"/>
      </w:rPr>
      <w:fldChar w:fldCharType="separate"/>
    </w:r>
    <w:r w:rsidR="001A186C">
      <w:rPr>
        <w:rFonts w:ascii="Arial" w:hAnsi="Arial" w:cs="Arial"/>
        <w:i/>
        <w:noProof/>
        <w:color w:val="7F7F7F" w:themeColor="text1" w:themeTint="80"/>
      </w:rPr>
      <w:t>2</w:t>
    </w:r>
    <w:r w:rsidR="004A7806" w:rsidRPr="00E475F0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65" w:rsidRDefault="00762565">
      <w:r>
        <w:separator/>
      </w:r>
    </w:p>
  </w:footnote>
  <w:footnote w:type="continuationSeparator" w:id="0">
    <w:p w:rsidR="00762565" w:rsidRDefault="00762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E475F0" w:rsidRDefault="009964E6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E475F0"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0362"/>
    <w:rsid w:val="00104DDA"/>
    <w:rsid w:val="00122D34"/>
    <w:rsid w:val="00124273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186C"/>
    <w:rsid w:val="001A4E20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143B0"/>
    <w:rsid w:val="0023438E"/>
    <w:rsid w:val="0025703A"/>
    <w:rsid w:val="00260DC2"/>
    <w:rsid w:val="00266425"/>
    <w:rsid w:val="00277266"/>
    <w:rsid w:val="002851B4"/>
    <w:rsid w:val="00295800"/>
    <w:rsid w:val="002C23A6"/>
    <w:rsid w:val="002D1800"/>
    <w:rsid w:val="002D2582"/>
    <w:rsid w:val="002D5966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366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3198"/>
    <w:rsid w:val="003A425D"/>
    <w:rsid w:val="003A45C8"/>
    <w:rsid w:val="003B3127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A6F36"/>
    <w:rsid w:val="004A774F"/>
    <w:rsid w:val="004A7806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B1123"/>
    <w:rsid w:val="005B1189"/>
    <w:rsid w:val="005B40E6"/>
    <w:rsid w:val="005C3D38"/>
    <w:rsid w:val="005E5851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84761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2EB1"/>
    <w:rsid w:val="00731AFA"/>
    <w:rsid w:val="00732A2E"/>
    <w:rsid w:val="00734D18"/>
    <w:rsid w:val="00747216"/>
    <w:rsid w:val="00752014"/>
    <w:rsid w:val="007600BE"/>
    <w:rsid w:val="00762565"/>
    <w:rsid w:val="00784A20"/>
    <w:rsid w:val="007908F8"/>
    <w:rsid w:val="00792D2E"/>
    <w:rsid w:val="00797B7F"/>
    <w:rsid w:val="00797F30"/>
    <w:rsid w:val="007A537B"/>
    <w:rsid w:val="007E0772"/>
    <w:rsid w:val="007E596B"/>
    <w:rsid w:val="007F15DF"/>
    <w:rsid w:val="007F4303"/>
    <w:rsid w:val="008040EC"/>
    <w:rsid w:val="0081031E"/>
    <w:rsid w:val="00814FAC"/>
    <w:rsid w:val="00824FE1"/>
    <w:rsid w:val="00826479"/>
    <w:rsid w:val="0082799E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8F6E76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65CD4"/>
    <w:rsid w:val="00977083"/>
    <w:rsid w:val="00993CC3"/>
    <w:rsid w:val="009964E6"/>
    <w:rsid w:val="009A147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12CBE"/>
    <w:rsid w:val="00A14808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DDD"/>
    <w:rsid w:val="00B35249"/>
    <w:rsid w:val="00B4733C"/>
    <w:rsid w:val="00B52DE6"/>
    <w:rsid w:val="00B55E9D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1B5D"/>
    <w:rsid w:val="00BD2DC8"/>
    <w:rsid w:val="00BE0BF6"/>
    <w:rsid w:val="00BF249D"/>
    <w:rsid w:val="00C00F75"/>
    <w:rsid w:val="00C129AC"/>
    <w:rsid w:val="00C12D4A"/>
    <w:rsid w:val="00C17B6B"/>
    <w:rsid w:val="00C17BB1"/>
    <w:rsid w:val="00C17F3E"/>
    <w:rsid w:val="00C20490"/>
    <w:rsid w:val="00C348E6"/>
    <w:rsid w:val="00C3786B"/>
    <w:rsid w:val="00C4450A"/>
    <w:rsid w:val="00C561B2"/>
    <w:rsid w:val="00C91936"/>
    <w:rsid w:val="00C95BB5"/>
    <w:rsid w:val="00CA6687"/>
    <w:rsid w:val="00CB1545"/>
    <w:rsid w:val="00CB7514"/>
    <w:rsid w:val="00CE1563"/>
    <w:rsid w:val="00CF52D7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41DE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DE1034"/>
    <w:rsid w:val="00E00B5F"/>
    <w:rsid w:val="00E11D8D"/>
    <w:rsid w:val="00E13234"/>
    <w:rsid w:val="00E1354A"/>
    <w:rsid w:val="00E16B8B"/>
    <w:rsid w:val="00E16C82"/>
    <w:rsid w:val="00E172C9"/>
    <w:rsid w:val="00E407D3"/>
    <w:rsid w:val="00E44644"/>
    <w:rsid w:val="00E475F0"/>
    <w:rsid w:val="00E541D2"/>
    <w:rsid w:val="00E629A4"/>
    <w:rsid w:val="00E67391"/>
    <w:rsid w:val="00E7341B"/>
    <w:rsid w:val="00E762DB"/>
    <w:rsid w:val="00E82EDC"/>
    <w:rsid w:val="00E950EB"/>
    <w:rsid w:val="00EA34FC"/>
    <w:rsid w:val="00EA78E1"/>
    <w:rsid w:val="00EB3082"/>
    <w:rsid w:val="00EB3F0E"/>
    <w:rsid w:val="00EB5326"/>
    <w:rsid w:val="00EB6376"/>
    <w:rsid w:val="00EC4611"/>
    <w:rsid w:val="00EC5137"/>
    <w:rsid w:val="00ED4E31"/>
    <w:rsid w:val="00ED5485"/>
    <w:rsid w:val="00ED66E4"/>
    <w:rsid w:val="00EE4397"/>
    <w:rsid w:val="00EF6D70"/>
    <w:rsid w:val="00EF71A0"/>
    <w:rsid w:val="00F027B1"/>
    <w:rsid w:val="00F12298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60FB"/>
    <w:rsid w:val="00FB028C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5:docId w15:val="{789275C0-71A7-4D22-AB06-71603CB4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A50E-C180-40FD-88AE-DC4CD51C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Modular CO2 Transmitter Now Measures CO2 Concentration up to 50.000 ppm</vt:lpstr>
    </vt:vector>
  </TitlesOfParts>
  <Company>E+E Elektronik</Company>
  <LinksUpToDate>false</LinksUpToDate>
  <CharactersWithSpaces>2808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Modular CO2 Transmitter Now Measures CO2 Concentration up to 50.000 ppm</dc:title>
  <dc:subject>Press release</dc:subject>
  <dc:creator>E+E Elektronik Ges.m.b.H.</dc:creator>
  <cp:keywords>CO2 Transmitter, CO2 probe, ppm, co2 measurement</cp:keywords>
  <cp:lastModifiedBy>at3267</cp:lastModifiedBy>
  <cp:revision>2</cp:revision>
  <cp:lastPrinted>2014-01-14T08:36:00Z</cp:lastPrinted>
  <dcterms:created xsi:type="dcterms:W3CDTF">2016-05-11T11:26:00Z</dcterms:created>
  <dcterms:modified xsi:type="dcterms:W3CDTF">2016-05-11T11:26:00Z</dcterms:modified>
</cp:coreProperties>
</file>