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F8" w:rsidRDefault="005E03D1" w:rsidP="007A44EC">
      <w:pPr>
        <w:spacing w:before="240"/>
        <w:jc w:val="both"/>
        <w:rPr>
          <w:rFonts w:ascii="Arial" w:hAnsi="Arial" w:cs="Arial"/>
          <w:b/>
          <w:sz w:val="30"/>
          <w:szCs w:val="30"/>
        </w:rPr>
      </w:pPr>
      <w:bookmarkStart w:id="0" w:name="OLE_LINK1"/>
      <w:bookmarkStart w:id="1" w:name="OLE_LINK2"/>
      <w:r>
        <w:rPr>
          <w:rFonts w:ascii="Arial" w:hAnsi="Arial" w:cs="Arial"/>
          <w:b/>
          <w:sz w:val="30"/>
          <w:szCs w:val="30"/>
        </w:rPr>
        <w:t>F</w:t>
      </w:r>
      <w:bookmarkStart w:id="2" w:name="_GoBack"/>
      <w:bookmarkEnd w:id="2"/>
      <w:r>
        <w:rPr>
          <w:rFonts w:ascii="Arial" w:hAnsi="Arial" w:cs="Arial"/>
          <w:b/>
          <w:sz w:val="30"/>
          <w:szCs w:val="30"/>
        </w:rPr>
        <w:t xml:space="preserve">euchte und Temperatur Messumformer </w:t>
      </w:r>
      <w:r w:rsidR="00F0773D">
        <w:rPr>
          <w:rFonts w:ascii="Arial" w:hAnsi="Arial" w:cs="Arial"/>
          <w:b/>
          <w:sz w:val="30"/>
          <w:szCs w:val="30"/>
        </w:rPr>
        <w:t xml:space="preserve">mit </w:t>
      </w:r>
      <w:r w:rsidR="009F2044">
        <w:rPr>
          <w:rFonts w:ascii="Arial" w:hAnsi="Arial" w:cs="Arial"/>
          <w:b/>
          <w:sz w:val="30"/>
          <w:szCs w:val="30"/>
        </w:rPr>
        <w:t>Wechselfühlern</w:t>
      </w:r>
      <w:r w:rsidR="00A4384F">
        <w:rPr>
          <w:rFonts w:ascii="Arial" w:hAnsi="Arial" w:cs="Arial"/>
          <w:b/>
          <w:sz w:val="30"/>
          <w:szCs w:val="30"/>
        </w:rPr>
        <w:t xml:space="preserve"> </w:t>
      </w:r>
    </w:p>
    <w:bookmarkEnd w:id="0"/>
    <w:bookmarkEnd w:id="1"/>
    <w:p w:rsidR="00492B95" w:rsidRDefault="005E03D1" w:rsidP="00950AEB">
      <w:pPr>
        <w:spacing w:before="120"/>
        <w:jc w:val="both"/>
        <w:rPr>
          <w:rFonts w:ascii="Arial" w:hAnsi="Arial" w:cs="Arial"/>
          <w:sz w:val="22"/>
          <w:u w:val="single"/>
        </w:rPr>
      </w:pPr>
      <w:r>
        <w:rPr>
          <w:rFonts w:ascii="Arial" w:hAnsi="Arial" w:cs="Arial"/>
          <w:sz w:val="22"/>
          <w:u w:val="single"/>
        </w:rPr>
        <w:t xml:space="preserve">Der EE220 kann mit </w:t>
      </w:r>
      <w:r w:rsidR="00A27BD4">
        <w:rPr>
          <w:rFonts w:ascii="Arial" w:hAnsi="Arial" w:cs="Arial"/>
          <w:sz w:val="22"/>
          <w:u w:val="single"/>
        </w:rPr>
        <w:t>intelligenten</w:t>
      </w:r>
      <w:r w:rsidR="000E0139">
        <w:rPr>
          <w:rFonts w:ascii="Arial" w:hAnsi="Arial" w:cs="Arial"/>
          <w:sz w:val="22"/>
          <w:u w:val="single"/>
        </w:rPr>
        <w:t xml:space="preserve">, </w:t>
      </w:r>
      <w:r w:rsidR="00492B95">
        <w:rPr>
          <w:rFonts w:ascii="Arial" w:hAnsi="Arial" w:cs="Arial"/>
          <w:sz w:val="22"/>
          <w:u w:val="single"/>
        </w:rPr>
        <w:t>austauschbaren</w:t>
      </w:r>
      <w:r>
        <w:rPr>
          <w:rFonts w:ascii="Arial" w:hAnsi="Arial" w:cs="Arial"/>
          <w:sz w:val="22"/>
          <w:u w:val="single"/>
        </w:rPr>
        <w:t xml:space="preserve"> </w:t>
      </w:r>
      <w:r w:rsidR="00310F10">
        <w:rPr>
          <w:rFonts w:ascii="Arial" w:hAnsi="Arial" w:cs="Arial"/>
          <w:sz w:val="22"/>
          <w:u w:val="single"/>
        </w:rPr>
        <w:t>Fühlern</w:t>
      </w:r>
      <w:r>
        <w:rPr>
          <w:rFonts w:ascii="Arial" w:hAnsi="Arial" w:cs="Arial"/>
          <w:sz w:val="22"/>
          <w:u w:val="single"/>
        </w:rPr>
        <w:t xml:space="preserve"> bestückt werden.</w:t>
      </w:r>
      <w:r w:rsidR="00937193">
        <w:rPr>
          <w:rFonts w:ascii="Arial" w:hAnsi="Arial" w:cs="Arial"/>
          <w:sz w:val="22"/>
          <w:u w:val="single"/>
        </w:rPr>
        <w:t xml:space="preserve"> </w:t>
      </w:r>
      <w:r w:rsidR="008F0164">
        <w:rPr>
          <w:rFonts w:ascii="Arial" w:hAnsi="Arial" w:cs="Arial"/>
          <w:sz w:val="22"/>
          <w:u w:val="single"/>
        </w:rPr>
        <w:t xml:space="preserve">Separate Feuchte und Temperaturfühler ermöglichen eine </w:t>
      </w:r>
      <w:r w:rsidR="00A83640">
        <w:rPr>
          <w:rFonts w:ascii="Arial" w:hAnsi="Arial" w:cs="Arial"/>
          <w:sz w:val="22"/>
          <w:u w:val="single"/>
        </w:rPr>
        <w:t>hochgenaue</w:t>
      </w:r>
      <w:r w:rsidR="001F0AF9">
        <w:rPr>
          <w:rFonts w:ascii="Arial" w:hAnsi="Arial" w:cs="Arial"/>
          <w:sz w:val="22"/>
          <w:u w:val="single"/>
        </w:rPr>
        <w:t xml:space="preserve"> </w:t>
      </w:r>
      <w:r w:rsidR="00492B95">
        <w:rPr>
          <w:rFonts w:ascii="Arial" w:hAnsi="Arial" w:cs="Arial"/>
          <w:sz w:val="22"/>
          <w:u w:val="single"/>
        </w:rPr>
        <w:t>Loop-</w:t>
      </w:r>
      <w:r w:rsidR="00A27BD4">
        <w:rPr>
          <w:rFonts w:ascii="Arial" w:hAnsi="Arial" w:cs="Arial"/>
          <w:sz w:val="22"/>
          <w:u w:val="single"/>
        </w:rPr>
        <w:t>Kalibration</w:t>
      </w:r>
      <w:r w:rsidR="00492B95">
        <w:rPr>
          <w:rFonts w:ascii="Arial" w:hAnsi="Arial" w:cs="Arial"/>
          <w:sz w:val="22"/>
          <w:u w:val="single"/>
        </w:rPr>
        <w:t>.</w:t>
      </w:r>
    </w:p>
    <w:p w:rsidR="00492B95" w:rsidRDefault="00492B95" w:rsidP="00950AEB">
      <w:pPr>
        <w:spacing w:before="120"/>
        <w:jc w:val="both"/>
        <w:rPr>
          <w:rFonts w:ascii="Arial" w:hAnsi="Arial" w:cs="Arial"/>
          <w:sz w:val="22"/>
          <w:u w:val="single"/>
        </w:rPr>
      </w:pPr>
    </w:p>
    <w:p w:rsidR="00F02973" w:rsidRPr="00080C79" w:rsidRDefault="00A027CE" w:rsidP="00764E37">
      <w:pPr>
        <w:jc w:val="both"/>
        <w:rPr>
          <w:rFonts w:ascii="Arial" w:hAnsi="Arial" w:cs="Arial"/>
          <w:b/>
        </w:rPr>
      </w:pPr>
      <w:r w:rsidRPr="00F91B94">
        <w:rPr>
          <w:rFonts w:ascii="Arial" w:hAnsi="Arial" w:cs="Arial"/>
        </w:rPr>
        <w:t xml:space="preserve">(Engerwitzdorf, </w:t>
      </w:r>
      <w:r w:rsidR="00F17430">
        <w:rPr>
          <w:rFonts w:ascii="Arial" w:hAnsi="Arial" w:cs="Arial"/>
        </w:rPr>
        <w:t>24</w:t>
      </w:r>
      <w:r w:rsidR="004953EA" w:rsidRPr="00F91B94">
        <w:rPr>
          <w:rFonts w:ascii="Arial" w:hAnsi="Arial" w:cs="Arial"/>
        </w:rPr>
        <w:t>.</w:t>
      </w:r>
      <w:r w:rsidR="00F17430">
        <w:rPr>
          <w:rFonts w:ascii="Arial" w:hAnsi="Arial" w:cs="Arial"/>
        </w:rPr>
        <w:t>08</w:t>
      </w:r>
      <w:r w:rsidR="005A508F" w:rsidRPr="00F91B94">
        <w:rPr>
          <w:rFonts w:ascii="Arial" w:hAnsi="Arial" w:cs="Arial"/>
        </w:rPr>
        <w:t xml:space="preserve">.2017) </w:t>
      </w:r>
      <w:r w:rsidR="000C4A1F" w:rsidRPr="00080C79">
        <w:rPr>
          <w:rFonts w:ascii="Arial" w:hAnsi="Arial" w:cs="Arial"/>
          <w:b/>
        </w:rPr>
        <w:t xml:space="preserve">Der EE220 Messumformer </w:t>
      </w:r>
      <w:r w:rsidR="00F02973" w:rsidRPr="00080C79">
        <w:rPr>
          <w:rFonts w:ascii="Arial" w:hAnsi="Arial" w:cs="Arial"/>
          <w:b/>
        </w:rPr>
        <w:t xml:space="preserve">von E+E Elektronik </w:t>
      </w:r>
      <w:r w:rsidR="00110ED3" w:rsidRPr="00080C79">
        <w:rPr>
          <w:rFonts w:ascii="Arial" w:hAnsi="Arial" w:cs="Arial"/>
          <w:b/>
        </w:rPr>
        <w:t xml:space="preserve">misst </w:t>
      </w:r>
      <w:r w:rsidR="00A27BD4">
        <w:rPr>
          <w:rFonts w:ascii="Arial" w:hAnsi="Arial" w:cs="Arial"/>
          <w:b/>
        </w:rPr>
        <w:t xml:space="preserve">relative </w:t>
      </w:r>
      <w:r w:rsidR="00110ED3" w:rsidRPr="00080C79">
        <w:rPr>
          <w:rFonts w:ascii="Arial" w:hAnsi="Arial" w:cs="Arial"/>
          <w:b/>
        </w:rPr>
        <w:t>Feuchte und Temperatur im Bereich von -40 °C bis 80 °C mit einer hohen G</w:t>
      </w:r>
      <w:r w:rsidR="00080C79">
        <w:rPr>
          <w:rFonts w:ascii="Arial" w:hAnsi="Arial" w:cs="Arial"/>
          <w:b/>
        </w:rPr>
        <w:t>enauigkeit von ±2 % rF und ±0,1 </w:t>
      </w:r>
      <w:r w:rsidR="00110ED3" w:rsidRPr="00080C79">
        <w:rPr>
          <w:rFonts w:ascii="Arial" w:hAnsi="Arial" w:cs="Arial"/>
          <w:b/>
        </w:rPr>
        <w:t>°C</w:t>
      </w:r>
      <w:r w:rsidR="000E2480" w:rsidRPr="00080C79">
        <w:rPr>
          <w:rFonts w:ascii="Arial" w:hAnsi="Arial" w:cs="Arial"/>
          <w:b/>
        </w:rPr>
        <w:t xml:space="preserve">. </w:t>
      </w:r>
      <w:r w:rsidR="00E91DAF">
        <w:rPr>
          <w:rFonts w:ascii="Arial" w:hAnsi="Arial" w:cs="Arial"/>
          <w:b/>
        </w:rPr>
        <w:t>Das Basisgerät</w:t>
      </w:r>
      <w:r w:rsidR="00F02973" w:rsidRPr="00080C79">
        <w:rPr>
          <w:rFonts w:ascii="Arial" w:hAnsi="Arial" w:cs="Arial"/>
          <w:b/>
        </w:rPr>
        <w:t xml:space="preserve"> </w:t>
      </w:r>
      <w:r w:rsidR="00080C79">
        <w:rPr>
          <w:rFonts w:ascii="Arial" w:hAnsi="Arial" w:cs="Arial"/>
          <w:b/>
        </w:rPr>
        <w:t>kann</w:t>
      </w:r>
      <w:r w:rsidR="00F02973" w:rsidRPr="00080C79">
        <w:rPr>
          <w:rFonts w:ascii="Arial" w:hAnsi="Arial" w:cs="Arial"/>
          <w:b/>
        </w:rPr>
        <w:t xml:space="preserve"> mit verschiedenen steck</w:t>
      </w:r>
      <w:r w:rsidR="00080C79" w:rsidRPr="00080C79">
        <w:rPr>
          <w:rFonts w:ascii="Arial" w:hAnsi="Arial" w:cs="Arial"/>
          <w:b/>
        </w:rPr>
        <w:t>- und austauschbaren</w:t>
      </w:r>
      <w:r w:rsidR="00F02973" w:rsidRPr="00080C79">
        <w:rPr>
          <w:rFonts w:ascii="Arial" w:hAnsi="Arial" w:cs="Arial"/>
          <w:b/>
        </w:rPr>
        <w:t xml:space="preserve"> Messfühlern </w:t>
      </w:r>
      <w:r w:rsidR="00080C79">
        <w:rPr>
          <w:rFonts w:ascii="Arial" w:hAnsi="Arial" w:cs="Arial"/>
          <w:b/>
        </w:rPr>
        <w:t>bestückt werden</w:t>
      </w:r>
      <w:r w:rsidR="00133317">
        <w:rPr>
          <w:rFonts w:ascii="Arial" w:hAnsi="Arial" w:cs="Arial"/>
          <w:b/>
        </w:rPr>
        <w:t>. Separate Fühler für Feuchte und Temperatur</w:t>
      </w:r>
      <w:r w:rsidR="000E0139">
        <w:rPr>
          <w:rFonts w:ascii="Arial" w:hAnsi="Arial" w:cs="Arial"/>
          <w:b/>
        </w:rPr>
        <w:t xml:space="preserve"> </w:t>
      </w:r>
      <w:r w:rsidR="00133317">
        <w:rPr>
          <w:rFonts w:ascii="Arial" w:hAnsi="Arial" w:cs="Arial"/>
          <w:b/>
        </w:rPr>
        <w:t>ermöglichen</w:t>
      </w:r>
      <w:r w:rsidR="000E0139">
        <w:rPr>
          <w:rFonts w:ascii="Arial" w:hAnsi="Arial" w:cs="Arial"/>
          <w:b/>
        </w:rPr>
        <w:t xml:space="preserve"> eine </w:t>
      </w:r>
      <w:r w:rsidR="00A83640">
        <w:rPr>
          <w:rFonts w:ascii="Arial" w:hAnsi="Arial" w:cs="Arial"/>
          <w:b/>
        </w:rPr>
        <w:t>äußerst</w:t>
      </w:r>
      <w:r w:rsidR="001F0AF9">
        <w:rPr>
          <w:rFonts w:ascii="Arial" w:hAnsi="Arial" w:cs="Arial"/>
          <w:b/>
        </w:rPr>
        <w:t xml:space="preserve"> präzise </w:t>
      </w:r>
      <w:r w:rsidR="000E0139">
        <w:rPr>
          <w:rFonts w:ascii="Arial" w:hAnsi="Arial" w:cs="Arial"/>
          <w:b/>
        </w:rPr>
        <w:t>Loop-</w:t>
      </w:r>
      <w:r w:rsidR="00A27BD4">
        <w:rPr>
          <w:rFonts w:ascii="Arial" w:hAnsi="Arial" w:cs="Arial"/>
          <w:b/>
        </w:rPr>
        <w:t>Kalibration</w:t>
      </w:r>
      <w:r w:rsidR="000E0139">
        <w:rPr>
          <w:rFonts w:ascii="Arial" w:hAnsi="Arial" w:cs="Arial"/>
          <w:b/>
        </w:rPr>
        <w:t xml:space="preserve">. </w:t>
      </w:r>
      <w:r w:rsidR="006302AD" w:rsidRPr="00080C79">
        <w:rPr>
          <w:rFonts w:ascii="Arial" w:hAnsi="Arial" w:cs="Arial"/>
          <w:b/>
        </w:rPr>
        <w:t xml:space="preserve">Im leicht zu reinigenden Metallgehäuse </w:t>
      </w:r>
      <w:r w:rsidR="006309EC">
        <w:rPr>
          <w:rFonts w:ascii="Arial" w:hAnsi="Arial" w:cs="Arial"/>
          <w:b/>
        </w:rPr>
        <w:t xml:space="preserve">und mit Edelstahlfühlern </w:t>
      </w:r>
      <w:r w:rsidR="006302AD" w:rsidRPr="00080C79">
        <w:rPr>
          <w:rFonts w:ascii="Arial" w:hAnsi="Arial" w:cs="Arial"/>
          <w:b/>
        </w:rPr>
        <w:t xml:space="preserve">eignet sich der EE220 insbesondere für Reinraumanwendungen </w:t>
      </w:r>
      <w:r w:rsidR="00DA7CEF" w:rsidRPr="00080C79">
        <w:rPr>
          <w:rFonts w:ascii="Arial" w:hAnsi="Arial" w:cs="Arial"/>
          <w:b/>
        </w:rPr>
        <w:t>und</w:t>
      </w:r>
      <w:r w:rsidR="006302AD" w:rsidRPr="00080C79">
        <w:rPr>
          <w:rFonts w:ascii="Arial" w:hAnsi="Arial" w:cs="Arial"/>
          <w:b/>
        </w:rPr>
        <w:t xml:space="preserve"> den Einsatz in der Pharma- und Lebensmittelindustrie. </w:t>
      </w:r>
    </w:p>
    <w:p w:rsidR="00F02973" w:rsidRDefault="00F02973" w:rsidP="00764E37">
      <w:pPr>
        <w:jc w:val="both"/>
        <w:rPr>
          <w:rFonts w:ascii="Arial" w:hAnsi="Arial" w:cs="Arial"/>
        </w:rPr>
      </w:pPr>
    </w:p>
    <w:p w:rsidR="00ED3276" w:rsidRPr="00ED3276" w:rsidRDefault="00ED3276" w:rsidP="00454E89">
      <w:pPr>
        <w:jc w:val="both"/>
        <w:rPr>
          <w:rFonts w:ascii="Arial" w:hAnsi="Arial" w:cs="Arial"/>
          <w:b/>
        </w:rPr>
      </w:pPr>
      <w:r w:rsidRPr="00ED3276">
        <w:rPr>
          <w:rFonts w:ascii="Arial" w:hAnsi="Arial" w:cs="Arial"/>
          <w:b/>
        </w:rPr>
        <w:t>Sekundenschneller Fühlertausch</w:t>
      </w:r>
    </w:p>
    <w:p w:rsidR="00FF7CBA" w:rsidRDefault="00884D37" w:rsidP="00454E89">
      <w:pPr>
        <w:jc w:val="both"/>
        <w:rPr>
          <w:rFonts w:ascii="Arial" w:hAnsi="Arial" w:cs="Arial"/>
        </w:rPr>
      </w:pPr>
      <w:r>
        <w:rPr>
          <w:rFonts w:ascii="Arial" w:hAnsi="Arial" w:cs="Arial"/>
        </w:rPr>
        <w:t>Je nach Anforderung</w:t>
      </w:r>
      <w:r w:rsidR="004627E2">
        <w:rPr>
          <w:rFonts w:ascii="Arial" w:hAnsi="Arial" w:cs="Arial"/>
        </w:rPr>
        <w:t xml:space="preserve"> </w:t>
      </w:r>
      <w:r w:rsidR="00213C67">
        <w:rPr>
          <w:rFonts w:ascii="Arial" w:hAnsi="Arial" w:cs="Arial"/>
        </w:rPr>
        <w:t xml:space="preserve">lässt sich der </w:t>
      </w:r>
      <w:r>
        <w:rPr>
          <w:rFonts w:ascii="Arial" w:hAnsi="Arial" w:cs="Arial"/>
        </w:rPr>
        <w:t>EE220</w:t>
      </w:r>
      <w:r w:rsidR="004627E2">
        <w:rPr>
          <w:rFonts w:ascii="Arial" w:hAnsi="Arial" w:cs="Arial"/>
        </w:rPr>
        <w:t xml:space="preserve"> </w:t>
      </w:r>
      <w:r w:rsidR="00213C67">
        <w:rPr>
          <w:rFonts w:ascii="Arial" w:hAnsi="Arial" w:cs="Arial"/>
        </w:rPr>
        <w:t>mit einem</w:t>
      </w:r>
      <w:r w:rsidR="004627E2">
        <w:rPr>
          <w:rFonts w:ascii="Arial" w:hAnsi="Arial" w:cs="Arial"/>
        </w:rPr>
        <w:t xml:space="preserve"> kombi</w:t>
      </w:r>
      <w:r w:rsidR="00213C67">
        <w:rPr>
          <w:rFonts w:ascii="Arial" w:hAnsi="Arial" w:cs="Arial"/>
        </w:rPr>
        <w:t>nierten</w:t>
      </w:r>
      <w:r w:rsidR="004627E2">
        <w:rPr>
          <w:rFonts w:ascii="Arial" w:hAnsi="Arial" w:cs="Arial"/>
        </w:rPr>
        <w:t xml:space="preserve"> Feuchte- und Temperaturfühler oder </w:t>
      </w:r>
      <w:r w:rsidR="00346688">
        <w:rPr>
          <w:rFonts w:ascii="Arial" w:hAnsi="Arial" w:cs="Arial"/>
        </w:rPr>
        <w:t xml:space="preserve">zwei </w:t>
      </w:r>
      <w:r w:rsidR="00937193">
        <w:rPr>
          <w:rFonts w:ascii="Arial" w:hAnsi="Arial" w:cs="Arial"/>
        </w:rPr>
        <w:t>separaten</w:t>
      </w:r>
      <w:r w:rsidR="00213C67">
        <w:rPr>
          <w:rFonts w:ascii="Arial" w:hAnsi="Arial" w:cs="Arial"/>
        </w:rPr>
        <w:t xml:space="preserve"> Messfühlern für </w:t>
      </w:r>
      <w:r w:rsidR="004627E2">
        <w:rPr>
          <w:rFonts w:ascii="Arial" w:hAnsi="Arial" w:cs="Arial"/>
        </w:rPr>
        <w:t xml:space="preserve">Feuchte und Temperatur </w:t>
      </w:r>
      <w:r w:rsidR="00213C67">
        <w:rPr>
          <w:rFonts w:ascii="Arial" w:hAnsi="Arial" w:cs="Arial"/>
        </w:rPr>
        <w:t>ausstatten</w:t>
      </w:r>
      <w:r w:rsidR="004627E2">
        <w:rPr>
          <w:rFonts w:ascii="Arial" w:hAnsi="Arial" w:cs="Arial"/>
        </w:rPr>
        <w:t xml:space="preserve">. Die Fühler </w:t>
      </w:r>
      <w:r w:rsidR="00E06664">
        <w:rPr>
          <w:rFonts w:ascii="Arial" w:hAnsi="Arial" w:cs="Arial"/>
        </w:rPr>
        <w:t xml:space="preserve">der Serie EE07 </w:t>
      </w:r>
      <w:r w:rsidR="004627E2">
        <w:rPr>
          <w:rFonts w:ascii="Arial" w:hAnsi="Arial" w:cs="Arial"/>
        </w:rPr>
        <w:t xml:space="preserve">können entweder direkt am </w:t>
      </w:r>
      <w:r>
        <w:rPr>
          <w:rFonts w:ascii="Arial" w:hAnsi="Arial" w:cs="Arial"/>
        </w:rPr>
        <w:t>Basisgerät</w:t>
      </w:r>
      <w:r w:rsidR="004627E2">
        <w:rPr>
          <w:rFonts w:ascii="Arial" w:hAnsi="Arial" w:cs="Arial"/>
        </w:rPr>
        <w:t xml:space="preserve"> angestec</w:t>
      </w:r>
      <w:r w:rsidR="00462208">
        <w:rPr>
          <w:rFonts w:ascii="Arial" w:hAnsi="Arial" w:cs="Arial"/>
        </w:rPr>
        <w:t>kt oder mittels Kabel bis zu 10 </w:t>
      </w:r>
      <w:r w:rsidR="004627E2">
        <w:rPr>
          <w:rFonts w:ascii="Arial" w:hAnsi="Arial" w:cs="Arial"/>
        </w:rPr>
        <w:t xml:space="preserve">m abgesetzt montiert werden. </w:t>
      </w:r>
      <w:r w:rsidR="00346688">
        <w:rPr>
          <w:rFonts w:ascii="Arial" w:hAnsi="Arial" w:cs="Arial"/>
        </w:rPr>
        <w:t>Durch das Stecksystem</w:t>
      </w:r>
      <w:r w:rsidR="004627E2">
        <w:rPr>
          <w:rFonts w:ascii="Arial" w:hAnsi="Arial" w:cs="Arial"/>
        </w:rPr>
        <w:t xml:space="preserve"> lassen sich die </w:t>
      </w:r>
      <w:r w:rsidR="00462208">
        <w:rPr>
          <w:rFonts w:ascii="Arial" w:hAnsi="Arial" w:cs="Arial"/>
        </w:rPr>
        <w:t>Messf</w:t>
      </w:r>
      <w:r w:rsidR="004627E2">
        <w:rPr>
          <w:rFonts w:ascii="Arial" w:hAnsi="Arial" w:cs="Arial"/>
        </w:rPr>
        <w:t xml:space="preserve">ühler </w:t>
      </w:r>
      <w:r w:rsidR="00346688">
        <w:rPr>
          <w:rFonts w:ascii="Arial" w:hAnsi="Arial" w:cs="Arial"/>
        </w:rPr>
        <w:t xml:space="preserve">bei Bedarf </w:t>
      </w:r>
      <w:r w:rsidR="00492B95">
        <w:rPr>
          <w:rFonts w:ascii="Arial" w:hAnsi="Arial" w:cs="Arial"/>
        </w:rPr>
        <w:t>innerhalb weniger</w:t>
      </w:r>
      <w:r w:rsidR="004627E2">
        <w:rPr>
          <w:rFonts w:ascii="Arial" w:hAnsi="Arial" w:cs="Arial"/>
        </w:rPr>
        <w:t xml:space="preserve"> Sekunden austauschen.</w:t>
      </w:r>
      <w:r w:rsidR="00370C71">
        <w:rPr>
          <w:rFonts w:ascii="Arial" w:hAnsi="Arial" w:cs="Arial"/>
        </w:rPr>
        <w:t xml:space="preserve"> </w:t>
      </w:r>
      <w:r w:rsidR="004627E2">
        <w:rPr>
          <w:rFonts w:ascii="Arial" w:hAnsi="Arial" w:cs="Arial"/>
        </w:rPr>
        <w:t xml:space="preserve">Da die Kalibrierdaten in den </w:t>
      </w:r>
      <w:r w:rsidR="00A27BD4">
        <w:rPr>
          <w:rFonts w:ascii="Arial" w:hAnsi="Arial" w:cs="Arial"/>
        </w:rPr>
        <w:t xml:space="preserve">intelligenten </w:t>
      </w:r>
      <w:r w:rsidR="004627E2">
        <w:rPr>
          <w:rFonts w:ascii="Arial" w:hAnsi="Arial" w:cs="Arial"/>
        </w:rPr>
        <w:t xml:space="preserve">Fühlern gespeichert sind, </w:t>
      </w:r>
      <w:r w:rsidR="00DA2F47">
        <w:rPr>
          <w:rFonts w:ascii="Arial" w:hAnsi="Arial" w:cs="Arial"/>
        </w:rPr>
        <w:t>braucht der Messumformer nach einem Fühlertausch nicht neu justiert werden</w:t>
      </w:r>
      <w:r w:rsidR="00475501">
        <w:rPr>
          <w:rFonts w:ascii="Arial" w:hAnsi="Arial" w:cs="Arial"/>
        </w:rPr>
        <w:t xml:space="preserve">. </w:t>
      </w:r>
    </w:p>
    <w:p w:rsidR="00B270F4" w:rsidRDefault="00B270F4" w:rsidP="00454E89">
      <w:pPr>
        <w:jc w:val="both"/>
        <w:rPr>
          <w:rFonts w:ascii="Arial" w:hAnsi="Arial" w:cs="Arial"/>
        </w:rPr>
      </w:pPr>
    </w:p>
    <w:p w:rsidR="00925C8E" w:rsidRPr="00925C8E" w:rsidRDefault="00925C8E" w:rsidP="00454E89">
      <w:pPr>
        <w:jc w:val="both"/>
        <w:rPr>
          <w:rFonts w:ascii="Arial" w:hAnsi="Arial" w:cs="Arial"/>
          <w:b/>
        </w:rPr>
      </w:pPr>
      <w:r w:rsidRPr="00925C8E">
        <w:rPr>
          <w:rFonts w:ascii="Arial" w:hAnsi="Arial" w:cs="Arial"/>
          <w:b/>
        </w:rPr>
        <w:t>Loop-</w:t>
      </w:r>
      <w:r w:rsidR="00A27BD4">
        <w:rPr>
          <w:rFonts w:ascii="Arial" w:hAnsi="Arial" w:cs="Arial"/>
          <w:b/>
        </w:rPr>
        <w:t>Kalibration</w:t>
      </w:r>
      <w:r w:rsidR="00213C67">
        <w:rPr>
          <w:rFonts w:ascii="Arial" w:hAnsi="Arial" w:cs="Arial"/>
          <w:b/>
        </w:rPr>
        <w:t xml:space="preserve"> gemäß FDA-Empfehlung</w:t>
      </w:r>
    </w:p>
    <w:p w:rsidR="00A27BD4" w:rsidRDefault="00090E3A" w:rsidP="00A27BD4">
      <w:pPr>
        <w:jc w:val="both"/>
        <w:rPr>
          <w:rFonts w:ascii="Arial" w:hAnsi="Arial" w:cs="Arial"/>
        </w:rPr>
      </w:pPr>
      <w:r>
        <w:rPr>
          <w:rFonts w:ascii="Arial" w:hAnsi="Arial" w:cs="Arial"/>
        </w:rPr>
        <w:t>Durch die getrennten</w:t>
      </w:r>
      <w:r w:rsidR="006F7AD6">
        <w:rPr>
          <w:rFonts w:ascii="Arial" w:hAnsi="Arial" w:cs="Arial"/>
        </w:rPr>
        <w:t xml:space="preserve"> </w:t>
      </w:r>
      <w:r w:rsidR="0076355C">
        <w:rPr>
          <w:rFonts w:ascii="Arial" w:hAnsi="Arial" w:cs="Arial"/>
        </w:rPr>
        <w:t>Edelstahl-Messfühler für Feuchte und</w:t>
      </w:r>
      <w:r w:rsidR="006F7AD6">
        <w:rPr>
          <w:rFonts w:ascii="Arial" w:hAnsi="Arial" w:cs="Arial"/>
        </w:rPr>
        <w:t xml:space="preserve"> Temperatur </w:t>
      </w:r>
      <w:r>
        <w:rPr>
          <w:rFonts w:ascii="Arial" w:hAnsi="Arial" w:cs="Arial"/>
        </w:rPr>
        <w:t>ermöglicht der EE220</w:t>
      </w:r>
      <w:r w:rsidR="006F7AD6">
        <w:rPr>
          <w:rFonts w:ascii="Arial" w:hAnsi="Arial" w:cs="Arial"/>
        </w:rPr>
        <w:t xml:space="preserve"> eine besonders genaue</w:t>
      </w:r>
      <w:r w:rsidR="001F0AF9">
        <w:rPr>
          <w:rFonts w:ascii="Arial" w:hAnsi="Arial" w:cs="Arial"/>
        </w:rPr>
        <w:t xml:space="preserve"> Loop-Kalibration, wie sie von der FDA</w:t>
      </w:r>
      <w:r w:rsidR="00A83640">
        <w:rPr>
          <w:rFonts w:ascii="Arial" w:hAnsi="Arial" w:cs="Arial"/>
        </w:rPr>
        <w:t xml:space="preserve"> (Food and Drug Administration)</w:t>
      </w:r>
      <w:r w:rsidR="001F0AF9">
        <w:rPr>
          <w:rFonts w:ascii="Arial" w:hAnsi="Arial" w:cs="Arial"/>
        </w:rPr>
        <w:t xml:space="preserve"> für die Pharma- und Biotechnologieindustrie empfohlen wird. </w:t>
      </w:r>
      <w:r w:rsidR="00A27BD4">
        <w:rPr>
          <w:rFonts w:ascii="Arial" w:hAnsi="Arial" w:cs="Arial"/>
        </w:rPr>
        <w:t xml:space="preserve">Mithilfe der Verlängerungskabel kann der Feuchtefühler in einem portablen Feuchtekalibrator und der Temperaturfühler in einem Trockenkalibrator platziert werden, ohne dass das EE220 Basisgerät abmontiert werden muss. Somit kann die gesamte Messkette vom Fühler bis zum Kontroller vor Ort </w:t>
      </w:r>
      <w:r w:rsidR="006F7AD6">
        <w:rPr>
          <w:rFonts w:ascii="Arial" w:hAnsi="Arial" w:cs="Arial"/>
        </w:rPr>
        <w:t xml:space="preserve">präzise </w:t>
      </w:r>
      <w:r w:rsidR="00A27BD4">
        <w:rPr>
          <w:rFonts w:ascii="Arial" w:hAnsi="Arial" w:cs="Arial"/>
        </w:rPr>
        <w:t xml:space="preserve">kalibriert werden (Loop-Kalibration). </w:t>
      </w:r>
    </w:p>
    <w:p w:rsidR="00A27BD4" w:rsidRDefault="00A27BD4" w:rsidP="00A27BD4">
      <w:pPr>
        <w:jc w:val="both"/>
        <w:rPr>
          <w:rFonts w:ascii="Arial" w:hAnsi="Arial" w:cs="Arial"/>
        </w:rPr>
      </w:pPr>
      <w:r>
        <w:rPr>
          <w:rFonts w:ascii="Arial" w:hAnsi="Arial" w:cs="Arial"/>
        </w:rPr>
        <w:t>Zusätzlich können die Fühler mittels Taster auf der Elektronikplatine des E220 justiert werden. Besonders komfortabel lässt sich die Justage und Kalibrierung mithilfe eines Displays durchführen, das zu diesem Zweck einfach auf die Platine gesteckt werden kann.</w:t>
      </w:r>
    </w:p>
    <w:p w:rsidR="00A27BD4" w:rsidRDefault="00A27BD4" w:rsidP="00A27BD4">
      <w:pPr>
        <w:jc w:val="both"/>
        <w:rPr>
          <w:rFonts w:ascii="Arial" w:hAnsi="Arial" w:cs="Arial"/>
        </w:rPr>
      </w:pPr>
    </w:p>
    <w:p w:rsidR="005531EC" w:rsidRPr="00925C8E" w:rsidRDefault="00C977C4" w:rsidP="00FD1E78">
      <w:pPr>
        <w:jc w:val="both"/>
        <w:rPr>
          <w:rFonts w:ascii="Arial" w:hAnsi="Arial" w:cs="Arial"/>
          <w:b/>
        </w:rPr>
      </w:pPr>
      <w:r>
        <w:rPr>
          <w:rFonts w:ascii="Arial" w:hAnsi="Arial" w:cs="Arial"/>
          <w:b/>
        </w:rPr>
        <w:t>Genauigkeitsprüfung mit Referenzfühlern</w:t>
      </w:r>
    </w:p>
    <w:p w:rsidR="00FB0606" w:rsidRDefault="00E16100" w:rsidP="00FD1E78">
      <w:pPr>
        <w:jc w:val="both"/>
        <w:rPr>
          <w:rFonts w:ascii="Arial" w:hAnsi="Arial" w:cs="Arial"/>
        </w:rPr>
      </w:pPr>
      <w:r>
        <w:rPr>
          <w:rFonts w:ascii="Arial" w:hAnsi="Arial" w:cs="Arial"/>
        </w:rPr>
        <w:t>Zur</w:t>
      </w:r>
      <w:r w:rsidR="00003110">
        <w:rPr>
          <w:rFonts w:ascii="Arial" w:hAnsi="Arial" w:cs="Arial"/>
        </w:rPr>
        <w:t xml:space="preserve"> </w:t>
      </w:r>
      <w:r w:rsidR="00C255F8">
        <w:rPr>
          <w:rFonts w:ascii="Arial" w:hAnsi="Arial" w:cs="Arial"/>
        </w:rPr>
        <w:t>Überprüfung</w:t>
      </w:r>
      <w:r w:rsidR="00003110">
        <w:rPr>
          <w:rFonts w:ascii="Arial" w:hAnsi="Arial" w:cs="Arial"/>
        </w:rPr>
        <w:t xml:space="preserve"> der Funktionsfähigkeit und Genauigkeit des EE220 </w:t>
      </w:r>
      <w:r w:rsidR="00BA6CC0">
        <w:rPr>
          <w:rFonts w:ascii="Arial" w:hAnsi="Arial" w:cs="Arial"/>
        </w:rPr>
        <w:t>können</w:t>
      </w:r>
      <w:r w:rsidR="00003110">
        <w:rPr>
          <w:rFonts w:ascii="Arial" w:hAnsi="Arial" w:cs="Arial"/>
        </w:rPr>
        <w:t xml:space="preserve"> zwei Referenzfühler </w:t>
      </w:r>
      <w:r w:rsidR="00BA6CC0">
        <w:rPr>
          <w:rFonts w:ascii="Arial" w:hAnsi="Arial" w:cs="Arial"/>
        </w:rPr>
        <w:t xml:space="preserve">anstelle der regulären Messfühler angeschlossen werden. Diese </w:t>
      </w:r>
      <w:r w:rsidR="000A7EF5">
        <w:rPr>
          <w:rFonts w:ascii="Arial" w:hAnsi="Arial" w:cs="Arial"/>
        </w:rPr>
        <w:t>simulieren</w:t>
      </w:r>
      <w:r w:rsidR="00BA6CC0">
        <w:rPr>
          <w:rFonts w:ascii="Arial" w:hAnsi="Arial" w:cs="Arial"/>
        </w:rPr>
        <w:t xml:space="preserve"> definierte </w:t>
      </w:r>
      <w:r w:rsidR="00C255F8">
        <w:rPr>
          <w:rFonts w:ascii="Arial" w:hAnsi="Arial" w:cs="Arial"/>
        </w:rPr>
        <w:t>Werte</w:t>
      </w:r>
      <w:r w:rsidR="00FB0606">
        <w:rPr>
          <w:rFonts w:ascii="Arial" w:hAnsi="Arial" w:cs="Arial"/>
        </w:rPr>
        <w:t xml:space="preserve"> </w:t>
      </w:r>
      <w:r w:rsidR="00BA6CC0">
        <w:rPr>
          <w:rFonts w:ascii="Arial" w:hAnsi="Arial" w:cs="Arial"/>
        </w:rPr>
        <w:t xml:space="preserve">für Feuchte und Temperatur </w:t>
      </w:r>
      <w:r w:rsidR="00C255F8">
        <w:rPr>
          <w:rFonts w:ascii="Arial" w:hAnsi="Arial" w:cs="Arial"/>
        </w:rPr>
        <w:t>die mit den ausgegeben Werten abgeglichen werden können.</w:t>
      </w:r>
      <w:r w:rsidR="00BA6CC0">
        <w:rPr>
          <w:rFonts w:ascii="Arial" w:hAnsi="Arial" w:cs="Arial"/>
        </w:rPr>
        <w:t xml:space="preserve"> </w:t>
      </w:r>
    </w:p>
    <w:p w:rsidR="00925C8E" w:rsidRDefault="00925C8E" w:rsidP="00925C8E">
      <w:pPr>
        <w:jc w:val="both"/>
        <w:rPr>
          <w:rFonts w:ascii="Arial" w:hAnsi="Arial" w:cs="Arial"/>
        </w:rPr>
      </w:pPr>
    </w:p>
    <w:p w:rsidR="00DD2C21" w:rsidRDefault="00DD2C21" w:rsidP="00454E89">
      <w:pPr>
        <w:jc w:val="both"/>
        <w:rPr>
          <w:rFonts w:ascii="Arial" w:hAnsi="Arial" w:cs="Arial"/>
          <w:b/>
        </w:rPr>
      </w:pPr>
      <w:r>
        <w:rPr>
          <w:rFonts w:ascii="Arial" w:hAnsi="Arial" w:cs="Arial"/>
          <w:b/>
        </w:rPr>
        <w:t>Optimaler Sensorschutz</w:t>
      </w:r>
    </w:p>
    <w:p w:rsidR="00DD2C21" w:rsidRDefault="00DD2C21" w:rsidP="00DD2C21">
      <w:pPr>
        <w:jc w:val="both"/>
        <w:rPr>
          <w:rFonts w:ascii="Arial" w:hAnsi="Arial" w:cs="Arial"/>
        </w:rPr>
      </w:pPr>
      <w:r>
        <w:rPr>
          <w:rFonts w:ascii="Arial" w:hAnsi="Arial" w:cs="Arial"/>
        </w:rPr>
        <w:t xml:space="preserve">Einen Vorteil für den Einsatz in rauen Umgebungsbedingungen bietet das optionale E+E Sensor-Coating. </w:t>
      </w:r>
      <w:r w:rsidR="00693C48">
        <w:rPr>
          <w:rFonts w:ascii="Arial" w:hAnsi="Arial" w:cs="Arial"/>
        </w:rPr>
        <w:t>Das ist e</w:t>
      </w:r>
      <w:r>
        <w:rPr>
          <w:rFonts w:ascii="Arial" w:hAnsi="Arial" w:cs="Arial"/>
        </w:rPr>
        <w:t>ine spezielle Beschichtung</w:t>
      </w:r>
      <w:r w:rsidR="00693C48">
        <w:rPr>
          <w:rFonts w:ascii="Arial" w:hAnsi="Arial" w:cs="Arial"/>
        </w:rPr>
        <w:t>, die</w:t>
      </w:r>
      <w:r>
        <w:rPr>
          <w:rFonts w:ascii="Arial" w:hAnsi="Arial" w:cs="Arial"/>
        </w:rPr>
        <w:t xml:space="preserve"> die Sensoren vor Verschmutzung und Korrosion </w:t>
      </w:r>
      <w:r w:rsidR="00693C48">
        <w:rPr>
          <w:rFonts w:ascii="Arial" w:hAnsi="Arial" w:cs="Arial"/>
        </w:rPr>
        <w:t xml:space="preserve">schützt </w:t>
      </w:r>
      <w:r>
        <w:rPr>
          <w:rFonts w:ascii="Arial" w:hAnsi="Arial" w:cs="Arial"/>
        </w:rPr>
        <w:t>und damit für eine deutlich verbesserte Langzeitstabilität und Lebensdauer</w:t>
      </w:r>
      <w:r w:rsidR="00693C48" w:rsidRPr="00693C48">
        <w:rPr>
          <w:rFonts w:ascii="Arial" w:hAnsi="Arial" w:cs="Arial"/>
        </w:rPr>
        <w:t xml:space="preserve"> </w:t>
      </w:r>
      <w:r w:rsidR="00693C48">
        <w:rPr>
          <w:rFonts w:ascii="Arial" w:hAnsi="Arial" w:cs="Arial"/>
        </w:rPr>
        <w:t>sorgt</w:t>
      </w:r>
      <w:r>
        <w:rPr>
          <w:rFonts w:ascii="Arial" w:hAnsi="Arial" w:cs="Arial"/>
        </w:rPr>
        <w:t>.</w:t>
      </w:r>
    </w:p>
    <w:p w:rsidR="00DD2C21" w:rsidRDefault="00DD2C21" w:rsidP="00454E89">
      <w:pPr>
        <w:jc w:val="both"/>
        <w:rPr>
          <w:rFonts w:ascii="Arial" w:hAnsi="Arial" w:cs="Arial"/>
          <w:b/>
        </w:rPr>
      </w:pPr>
    </w:p>
    <w:p w:rsidR="002037C8" w:rsidRPr="00C977C4" w:rsidRDefault="008B42D3" w:rsidP="00454E89">
      <w:pPr>
        <w:jc w:val="both"/>
        <w:rPr>
          <w:rFonts w:ascii="Arial" w:hAnsi="Arial" w:cs="Arial"/>
          <w:b/>
        </w:rPr>
      </w:pPr>
      <w:r w:rsidRPr="00C977C4">
        <w:rPr>
          <w:rFonts w:ascii="Arial" w:hAnsi="Arial" w:cs="Arial"/>
          <w:b/>
        </w:rPr>
        <w:t>Optionen und Zubehör</w:t>
      </w:r>
    </w:p>
    <w:p w:rsidR="00D93501" w:rsidRDefault="008B42D3" w:rsidP="008B42D3">
      <w:pPr>
        <w:jc w:val="both"/>
        <w:rPr>
          <w:rFonts w:ascii="Arial" w:hAnsi="Arial" w:cs="Arial"/>
        </w:rPr>
      </w:pPr>
      <w:r>
        <w:rPr>
          <w:rFonts w:ascii="Arial" w:hAnsi="Arial" w:cs="Arial"/>
        </w:rPr>
        <w:t xml:space="preserve">Das EE220 Basisgerät sowie die </w:t>
      </w:r>
      <w:r w:rsidR="00462208">
        <w:rPr>
          <w:rFonts w:ascii="Arial" w:hAnsi="Arial" w:cs="Arial"/>
        </w:rPr>
        <w:t xml:space="preserve">EE07 </w:t>
      </w:r>
      <w:r>
        <w:rPr>
          <w:rFonts w:ascii="Arial" w:hAnsi="Arial" w:cs="Arial"/>
        </w:rPr>
        <w:t>Messfühler sind in Polycarbonat- oder E</w:t>
      </w:r>
      <w:r w:rsidR="00C977C4">
        <w:rPr>
          <w:rFonts w:ascii="Arial" w:hAnsi="Arial" w:cs="Arial"/>
        </w:rPr>
        <w:t xml:space="preserve">delstahl-Ausführung erhältlich. </w:t>
      </w:r>
      <w:r w:rsidR="00035526">
        <w:rPr>
          <w:rFonts w:ascii="Arial" w:hAnsi="Arial" w:cs="Arial"/>
        </w:rPr>
        <w:t>Bei der Variante mit</w:t>
      </w:r>
      <w:r w:rsidR="00814B58">
        <w:rPr>
          <w:rFonts w:ascii="Arial" w:hAnsi="Arial" w:cs="Arial"/>
        </w:rPr>
        <w:t xml:space="preserve"> LC-Display können die aktuellen Messwerte direkt am Gerät abgelesen werden. </w:t>
      </w:r>
      <w:r w:rsidR="00C977C4">
        <w:rPr>
          <w:rFonts w:ascii="Arial" w:hAnsi="Arial" w:cs="Arial"/>
        </w:rPr>
        <w:t xml:space="preserve">Der </w:t>
      </w:r>
      <w:r w:rsidR="00814B58">
        <w:rPr>
          <w:rFonts w:ascii="Arial" w:hAnsi="Arial" w:cs="Arial"/>
        </w:rPr>
        <w:t>EE220</w:t>
      </w:r>
      <w:r w:rsidR="00C977C4">
        <w:rPr>
          <w:rFonts w:ascii="Arial" w:hAnsi="Arial" w:cs="Arial"/>
        </w:rPr>
        <w:t xml:space="preserve"> </w:t>
      </w:r>
      <w:r w:rsidR="00E06664">
        <w:rPr>
          <w:rFonts w:ascii="Arial" w:hAnsi="Arial" w:cs="Arial"/>
        </w:rPr>
        <w:t>ist für die</w:t>
      </w:r>
      <w:r w:rsidR="00C977C4">
        <w:rPr>
          <w:rFonts w:ascii="Arial" w:hAnsi="Arial" w:cs="Arial"/>
        </w:rPr>
        <w:t xml:space="preserve"> Wandmontage </w:t>
      </w:r>
      <w:r w:rsidR="00814B58">
        <w:rPr>
          <w:rFonts w:ascii="Arial" w:hAnsi="Arial" w:cs="Arial"/>
        </w:rPr>
        <w:t>und</w:t>
      </w:r>
      <w:r w:rsidR="00C977C4">
        <w:rPr>
          <w:rFonts w:ascii="Arial" w:hAnsi="Arial" w:cs="Arial"/>
        </w:rPr>
        <w:t xml:space="preserve"> </w:t>
      </w:r>
      <w:r w:rsidR="007C41AC">
        <w:rPr>
          <w:rFonts w:ascii="Arial" w:hAnsi="Arial" w:cs="Arial"/>
        </w:rPr>
        <w:t>für eine</w:t>
      </w:r>
      <w:r w:rsidR="00C977C4">
        <w:rPr>
          <w:rFonts w:ascii="Arial" w:hAnsi="Arial" w:cs="Arial"/>
        </w:rPr>
        <w:t xml:space="preserve"> Tragschienenmontage gemäß DIN EN 50022</w:t>
      </w:r>
      <w:r w:rsidR="00E06664">
        <w:rPr>
          <w:rFonts w:ascii="Arial" w:hAnsi="Arial" w:cs="Arial"/>
        </w:rPr>
        <w:t xml:space="preserve"> geeignet</w:t>
      </w:r>
      <w:r w:rsidR="00C977C4">
        <w:rPr>
          <w:rFonts w:ascii="Arial" w:hAnsi="Arial" w:cs="Arial"/>
        </w:rPr>
        <w:t xml:space="preserve">. </w:t>
      </w:r>
      <w:r w:rsidR="00035526">
        <w:rPr>
          <w:rFonts w:ascii="Arial" w:hAnsi="Arial" w:cs="Arial"/>
        </w:rPr>
        <w:t>Auch eine Kanalmontage</w:t>
      </w:r>
      <w:r>
        <w:rPr>
          <w:rFonts w:ascii="Arial" w:hAnsi="Arial" w:cs="Arial"/>
        </w:rPr>
        <w:t xml:space="preserve"> der Fühler </w:t>
      </w:r>
      <w:r w:rsidR="00035526">
        <w:rPr>
          <w:rFonts w:ascii="Arial" w:hAnsi="Arial" w:cs="Arial"/>
        </w:rPr>
        <w:t xml:space="preserve">ist </w:t>
      </w:r>
      <w:r w:rsidR="00814B58">
        <w:rPr>
          <w:rFonts w:ascii="Arial" w:hAnsi="Arial" w:cs="Arial"/>
        </w:rPr>
        <w:t>möglich</w:t>
      </w:r>
      <w:r>
        <w:rPr>
          <w:rFonts w:ascii="Arial" w:hAnsi="Arial" w:cs="Arial"/>
        </w:rPr>
        <w:t>.</w:t>
      </w:r>
      <w:r w:rsidR="00D93501">
        <w:rPr>
          <w:rFonts w:ascii="Arial" w:hAnsi="Arial" w:cs="Arial"/>
        </w:rPr>
        <w:t xml:space="preserve"> </w:t>
      </w:r>
    </w:p>
    <w:p w:rsidR="00D93501" w:rsidRDefault="00D93501" w:rsidP="008B42D3">
      <w:pPr>
        <w:jc w:val="both"/>
        <w:rPr>
          <w:rFonts w:ascii="Arial" w:hAnsi="Arial" w:cs="Arial"/>
        </w:rPr>
      </w:pPr>
    </w:p>
    <w:p w:rsidR="007A44EC" w:rsidRPr="00BD71DF" w:rsidRDefault="007A44EC" w:rsidP="00C04066">
      <w:pPr>
        <w:jc w:val="both"/>
        <w:rPr>
          <w:rFonts w:ascii="Arial" w:hAnsi="Arial" w:cs="Arial"/>
          <w:color w:val="000000"/>
        </w:rPr>
      </w:pPr>
    </w:p>
    <w:p w:rsidR="00AA36B3" w:rsidRPr="00BD71DF" w:rsidRDefault="00AA36B3" w:rsidP="005C1CD0">
      <w:pPr>
        <w:pStyle w:val="Textkrper2"/>
        <w:rPr>
          <w:rFonts w:cs="Arial"/>
        </w:rPr>
      </w:pPr>
    </w:p>
    <w:p w:rsidR="005C1CD0" w:rsidRPr="00BD71DF" w:rsidRDefault="005C1CD0" w:rsidP="005C1CD0">
      <w:pPr>
        <w:pStyle w:val="Textkrper2"/>
        <w:rPr>
          <w:rFonts w:cs="Arial"/>
        </w:rPr>
      </w:pPr>
      <w:r w:rsidRPr="00BD71DF">
        <w:rPr>
          <w:rFonts w:cs="Arial"/>
        </w:rPr>
        <w:t>Zeichen (</w:t>
      </w:r>
      <w:r w:rsidR="002E2D70">
        <w:rPr>
          <w:rFonts w:cs="Arial"/>
        </w:rPr>
        <w:t>inkl.</w:t>
      </w:r>
      <w:r w:rsidRPr="00BD71DF">
        <w:rPr>
          <w:rFonts w:cs="Arial"/>
        </w:rPr>
        <w:t xml:space="preserve"> Leerzeichen): </w:t>
      </w:r>
      <w:r w:rsidR="00F17430">
        <w:rPr>
          <w:rFonts w:cs="Arial"/>
        </w:rPr>
        <w:t>3187</w:t>
      </w:r>
    </w:p>
    <w:p w:rsidR="005C1CD0" w:rsidRDefault="005C1CD0" w:rsidP="005C1CD0">
      <w:pPr>
        <w:pStyle w:val="Textkrper2"/>
        <w:rPr>
          <w:rFonts w:cs="Arial"/>
        </w:rPr>
      </w:pPr>
      <w:r w:rsidRPr="00BD71DF">
        <w:rPr>
          <w:rFonts w:cs="Arial"/>
        </w:rPr>
        <w:t xml:space="preserve">Wörter: </w:t>
      </w:r>
      <w:r w:rsidR="00F17430">
        <w:rPr>
          <w:rFonts w:cs="Arial"/>
        </w:rPr>
        <w:t>415</w:t>
      </w:r>
    </w:p>
    <w:p w:rsidR="00150BD4" w:rsidRDefault="00150BD4" w:rsidP="005C1CD0">
      <w:pPr>
        <w:pStyle w:val="Textkrper2"/>
        <w:rPr>
          <w:rFonts w:cs="Arial"/>
        </w:rPr>
      </w:pPr>
    </w:p>
    <w:p w:rsidR="00D42F25" w:rsidRDefault="00D42F25" w:rsidP="005C1CD0">
      <w:pPr>
        <w:pStyle w:val="Textkrper2"/>
        <w:rPr>
          <w:rFonts w:cs="Arial"/>
        </w:rPr>
      </w:pPr>
    </w:p>
    <w:p w:rsidR="00DD2C21" w:rsidRDefault="00DD2C21">
      <w:pPr>
        <w:overflowPunct/>
        <w:autoSpaceDE/>
        <w:autoSpaceDN/>
        <w:adjustRightInd/>
        <w:textAlignment w:val="auto"/>
        <w:rPr>
          <w:rFonts w:ascii="Arial" w:hAnsi="Arial" w:cs="Arial"/>
        </w:rPr>
      </w:pPr>
      <w:r>
        <w:rPr>
          <w:rFonts w:cs="Arial"/>
        </w:rPr>
        <w:br w:type="page"/>
      </w:r>
    </w:p>
    <w:p w:rsidR="00150BD4" w:rsidRDefault="00150BD4" w:rsidP="005C1CD0">
      <w:pPr>
        <w:pStyle w:val="Textkrper2"/>
        <w:rPr>
          <w:rFonts w:cs="Arial"/>
          <w:b/>
        </w:rPr>
      </w:pPr>
      <w:r w:rsidRPr="00BD71DF">
        <w:rPr>
          <w:rFonts w:cs="Arial"/>
          <w:b/>
        </w:rPr>
        <w:lastRenderedPageBreak/>
        <w:t>Bildmaterial</w:t>
      </w:r>
      <w:r w:rsidR="00174953">
        <w:rPr>
          <w:rFonts w:cs="Arial"/>
          <w:b/>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7"/>
      </w:tblGrid>
      <w:tr w:rsidR="00DD2C21" w:rsidTr="00DD2C21">
        <w:tc>
          <w:tcPr>
            <w:tcW w:w="4531" w:type="dxa"/>
          </w:tcPr>
          <w:p w:rsidR="00DD2C21" w:rsidRDefault="00DD2C21" w:rsidP="005C1CD0">
            <w:pPr>
              <w:pStyle w:val="Textkrper2"/>
              <w:rPr>
                <w:rFonts w:cs="Arial"/>
                <w:b/>
              </w:rPr>
            </w:pPr>
            <w:r>
              <w:rPr>
                <w:rFonts w:cs="Arial"/>
                <w:i/>
                <w:noProof/>
              </w:rPr>
              <w:drawing>
                <wp:inline distT="0" distB="0" distL="0" distR="0" wp14:anchorId="2CF16CA5" wp14:editId="44E1CAC3">
                  <wp:extent cx="2880360" cy="216103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220_Metall_300dp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360" cy="2161032"/>
                          </a:xfrm>
                          <a:prstGeom prst="rect">
                            <a:avLst/>
                          </a:prstGeom>
                        </pic:spPr>
                      </pic:pic>
                    </a:graphicData>
                  </a:graphic>
                </wp:inline>
              </w:drawing>
            </w:r>
          </w:p>
        </w:tc>
        <w:tc>
          <w:tcPr>
            <w:tcW w:w="4532" w:type="dxa"/>
          </w:tcPr>
          <w:p w:rsidR="00DD2C21" w:rsidRDefault="00DD2C21" w:rsidP="005C1CD0">
            <w:pPr>
              <w:pStyle w:val="Textkrper2"/>
              <w:rPr>
                <w:rFonts w:cs="Arial"/>
                <w:b/>
              </w:rPr>
            </w:pPr>
            <w:r>
              <w:rPr>
                <w:rFonts w:eastAsia="Calibri" w:cs="Arial"/>
                <w:i/>
                <w:noProof/>
                <w:sz w:val="16"/>
              </w:rPr>
              <w:drawing>
                <wp:inline distT="0" distB="0" distL="0" distR="0" wp14:anchorId="0C847CD5" wp14:editId="51B5B066">
                  <wp:extent cx="2880360" cy="191798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220_Polycarbonat_300dpi_RGB.jpg"/>
                          <pic:cNvPicPr/>
                        </pic:nvPicPr>
                        <pic:blipFill>
                          <a:blip r:embed="rId9">
                            <a:extLst>
                              <a:ext uri="{28A0092B-C50C-407E-A947-70E740481C1C}">
                                <a14:useLocalDpi xmlns:a14="http://schemas.microsoft.com/office/drawing/2010/main" val="0"/>
                              </a:ext>
                            </a:extLst>
                          </a:blip>
                          <a:stretch>
                            <a:fillRect/>
                          </a:stretch>
                        </pic:blipFill>
                        <pic:spPr>
                          <a:xfrm>
                            <a:off x="0" y="0"/>
                            <a:ext cx="2880360" cy="1917980"/>
                          </a:xfrm>
                          <a:prstGeom prst="rect">
                            <a:avLst/>
                          </a:prstGeom>
                        </pic:spPr>
                      </pic:pic>
                    </a:graphicData>
                  </a:graphic>
                </wp:inline>
              </w:drawing>
            </w:r>
          </w:p>
        </w:tc>
      </w:tr>
      <w:tr w:rsidR="00DD2C21" w:rsidTr="00DD2C21">
        <w:tc>
          <w:tcPr>
            <w:tcW w:w="4531" w:type="dxa"/>
          </w:tcPr>
          <w:p w:rsidR="00DD2C21" w:rsidRDefault="00DD2C21" w:rsidP="00DD2C21">
            <w:pPr>
              <w:pStyle w:val="Textkrper2"/>
              <w:jc w:val="left"/>
              <w:rPr>
                <w:rFonts w:eastAsia="Calibri" w:cs="Arial"/>
                <w:i/>
                <w:sz w:val="16"/>
                <w:lang w:eastAsia="en-US"/>
              </w:rPr>
            </w:pPr>
            <w:r>
              <w:rPr>
                <w:rFonts w:eastAsia="Calibri" w:cs="Arial"/>
                <w:i/>
                <w:sz w:val="16"/>
                <w:lang w:eastAsia="en-US"/>
              </w:rPr>
              <w:t xml:space="preserve">Abbildung 1: </w:t>
            </w:r>
          </w:p>
          <w:p w:rsidR="00DD2C21" w:rsidRDefault="00DD2C21" w:rsidP="00DD2C21">
            <w:pPr>
              <w:pStyle w:val="Textkrper2"/>
              <w:jc w:val="left"/>
              <w:rPr>
                <w:rFonts w:eastAsia="Calibri" w:cs="Arial"/>
                <w:i/>
                <w:sz w:val="16"/>
                <w:lang w:eastAsia="en-US"/>
              </w:rPr>
            </w:pPr>
            <w:r>
              <w:rPr>
                <w:rFonts w:eastAsia="Calibri" w:cs="Arial"/>
                <w:i/>
                <w:sz w:val="16"/>
                <w:lang w:eastAsia="en-US"/>
              </w:rPr>
              <w:t>EE220 im Metallgehäuse mit separaten Messfühlern für Feuchte und Temperatur.</w:t>
            </w:r>
          </w:p>
          <w:p w:rsidR="00DD2C21" w:rsidRDefault="00DD2C21" w:rsidP="005C1CD0">
            <w:pPr>
              <w:pStyle w:val="Textkrper2"/>
              <w:rPr>
                <w:rFonts w:cs="Arial"/>
                <w:b/>
              </w:rPr>
            </w:pPr>
          </w:p>
        </w:tc>
        <w:tc>
          <w:tcPr>
            <w:tcW w:w="4532" w:type="dxa"/>
          </w:tcPr>
          <w:p w:rsidR="00DD2C21" w:rsidRDefault="00DD2C21" w:rsidP="00DD2C21">
            <w:pPr>
              <w:pStyle w:val="Textkrper2"/>
              <w:jc w:val="left"/>
              <w:rPr>
                <w:rFonts w:eastAsia="Calibri" w:cs="Arial"/>
                <w:i/>
                <w:sz w:val="16"/>
                <w:lang w:eastAsia="en-US"/>
              </w:rPr>
            </w:pPr>
            <w:r>
              <w:rPr>
                <w:rFonts w:eastAsia="Calibri" w:cs="Arial"/>
                <w:i/>
                <w:sz w:val="16"/>
                <w:lang w:eastAsia="en-US"/>
              </w:rPr>
              <w:t xml:space="preserve">Abbildung 2: </w:t>
            </w:r>
          </w:p>
          <w:p w:rsidR="00DD2C21" w:rsidRDefault="00C255F8" w:rsidP="00DD2C21">
            <w:pPr>
              <w:pStyle w:val="Textkrper2"/>
              <w:jc w:val="left"/>
              <w:rPr>
                <w:rFonts w:eastAsia="Calibri" w:cs="Arial"/>
                <w:i/>
                <w:sz w:val="16"/>
                <w:lang w:eastAsia="en-US"/>
              </w:rPr>
            </w:pPr>
            <w:r>
              <w:rPr>
                <w:rFonts w:eastAsia="Calibri" w:cs="Arial"/>
                <w:i/>
                <w:sz w:val="16"/>
                <w:lang w:eastAsia="en-US"/>
              </w:rPr>
              <w:t>Der EE220 ermöglicht eine getrennte Kalibrierung des Feuchte- und des Temperaturfühlers (Loop-Kalibration)</w:t>
            </w:r>
            <w:r w:rsidR="00DD2C21">
              <w:rPr>
                <w:rFonts w:eastAsia="Calibri" w:cs="Arial"/>
                <w:i/>
                <w:sz w:val="16"/>
                <w:lang w:eastAsia="en-US"/>
              </w:rPr>
              <w:t>.</w:t>
            </w:r>
          </w:p>
          <w:p w:rsidR="00DD2C21" w:rsidRDefault="00DD2C21" w:rsidP="005C1CD0">
            <w:pPr>
              <w:pStyle w:val="Textkrper2"/>
              <w:rPr>
                <w:rFonts w:cs="Arial"/>
                <w:b/>
              </w:rPr>
            </w:pPr>
          </w:p>
        </w:tc>
      </w:tr>
    </w:tbl>
    <w:p w:rsidR="00DD2C21" w:rsidRDefault="00DD2C21" w:rsidP="005C1CD0">
      <w:pPr>
        <w:pStyle w:val="Textkrper2"/>
        <w:rPr>
          <w:rFonts w:cs="Arial"/>
          <w:b/>
        </w:rPr>
      </w:pPr>
    </w:p>
    <w:p w:rsidR="009507DA" w:rsidRDefault="000404B6" w:rsidP="00814FAC">
      <w:pPr>
        <w:pStyle w:val="Textkrper"/>
        <w:tabs>
          <w:tab w:val="left" w:pos="3402"/>
          <w:tab w:val="left" w:pos="6237"/>
        </w:tabs>
        <w:ind w:right="1"/>
        <w:rPr>
          <w:sz w:val="20"/>
        </w:rPr>
      </w:pPr>
      <w:r w:rsidRPr="00BD71DF">
        <w:rPr>
          <w:sz w:val="20"/>
        </w:rPr>
        <w:t>Fotos: E+E Elektronik G</w:t>
      </w:r>
      <w:r w:rsidR="00BD1B5D" w:rsidRPr="00BD71DF">
        <w:rPr>
          <w:sz w:val="20"/>
        </w:rPr>
        <w:t>es.</w:t>
      </w:r>
      <w:r w:rsidRPr="00BD71DF">
        <w:rPr>
          <w:sz w:val="20"/>
        </w:rPr>
        <w:t>m</w:t>
      </w:r>
      <w:r w:rsidR="00BD1B5D" w:rsidRPr="00BD71DF">
        <w:rPr>
          <w:sz w:val="20"/>
        </w:rPr>
        <w:t>.</w:t>
      </w:r>
      <w:r w:rsidRPr="00BD71DF">
        <w:rPr>
          <w:sz w:val="20"/>
        </w:rPr>
        <w:t>b</w:t>
      </w:r>
      <w:r w:rsidR="00BD1B5D" w:rsidRPr="00BD71DF">
        <w:rPr>
          <w:sz w:val="20"/>
        </w:rPr>
        <w:t>.</w:t>
      </w:r>
      <w:r w:rsidRPr="00BD71DF">
        <w:rPr>
          <w:sz w:val="20"/>
        </w:rPr>
        <w:t>H</w:t>
      </w:r>
      <w:r w:rsidR="00BD1B5D" w:rsidRPr="00BD71DF">
        <w:rPr>
          <w:sz w:val="20"/>
        </w:rPr>
        <w:t>.</w:t>
      </w:r>
      <w:r w:rsidRPr="00BD71DF">
        <w:rPr>
          <w:sz w:val="20"/>
        </w:rPr>
        <w:t>, Abdruck honorarfrei</w:t>
      </w:r>
    </w:p>
    <w:p w:rsidR="00E1746F" w:rsidRPr="00BD71DF" w:rsidRDefault="00E1746F" w:rsidP="00814FAC">
      <w:pPr>
        <w:pStyle w:val="Textkrper"/>
        <w:tabs>
          <w:tab w:val="left" w:pos="3402"/>
          <w:tab w:val="left" w:pos="6237"/>
        </w:tabs>
        <w:ind w:right="1"/>
        <w:rPr>
          <w:sz w:val="20"/>
        </w:rPr>
      </w:pPr>
    </w:p>
    <w:p w:rsidR="008040EC" w:rsidRPr="00BD71DF" w:rsidRDefault="008040EC" w:rsidP="0028450E">
      <w:pPr>
        <w:pStyle w:val="Textkrper"/>
        <w:pBdr>
          <w:bottom w:val="single" w:sz="4" w:space="1" w:color="auto"/>
        </w:pBdr>
        <w:tabs>
          <w:tab w:val="left" w:pos="3402"/>
          <w:tab w:val="left" w:pos="6237"/>
        </w:tabs>
        <w:ind w:right="1"/>
      </w:pPr>
    </w:p>
    <w:p w:rsidR="00ED138E" w:rsidRDefault="00ED138E" w:rsidP="00A45E49">
      <w:pPr>
        <w:pStyle w:val="Textkrper2"/>
        <w:rPr>
          <w:rFonts w:cs="Arial"/>
          <w:b/>
          <w:i/>
        </w:rPr>
      </w:pPr>
    </w:p>
    <w:p w:rsidR="00A0463E" w:rsidRPr="002E2D70" w:rsidRDefault="00FD0C65" w:rsidP="00A45E49">
      <w:pPr>
        <w:pStyle w:val="Textkrper2"/>
        <w:rPr>
          <w:rFonts w:cs="Arial"/>
          <w:i/>
        </w:rPr>
      </w:pPr>
      <w:r w:rsidRPr="00ED138E">
        <w:rPr>
          <w:rFonts w:cs="Arial"/>
          <w:b/>
          <w:i/>
        </w:rPr>
        <w:t>E+E</w:t>
      </w:r>
      <w:r w:rsidR="00F62223" w:rsidRPr="00ED138E">
        <w:rPr>
          <w:rFonts w:cs="Arial"/>
          <w:b/>
          <w:i/>
        </w:rPr>
        <w:t> </w:t>
      </w:r>
      <w:r w:rsidRPr="00ED138E">
        <w:rPr>
          <w:rFonts w:cs="Arial"/>
          <w:b/>
          <w:i/>
        </w:rPr>
        <w:t>Elektronik</w:t>
      </w:r>
      <w:r w:rsidRPr="002E2D70">
        <w:rPr>
          <w:rFonts w:cs="Arial"/>
          <w:i/>
        </w:rPr>
        <w:t xml:space="preserve"> entwickelt und produziert</w:t>
      </w:r>
      <w:r w:rsidR="00FE14BB" w:rsidRPr="002E2D70">
        <w:rPr>
          <w:rFonts w:cs="Arial"/>
          <w:i/>
        </w:rPr>
        <w:t xml:space="preserve"> Sensoren und Messumformer</w:t>
      </w:r>
      <w:r w:rsidR="00EF6D70" w:rsidRPr="002E2D70">
        <w:rPr>
          <w:rFonts w:cs="Arial"/>
          <w:i/>
        </w:rPr>
        <w:t xml:space="preserve"> für Feuchte, Temperatur, Taupunkt, Feuchte in Öl, Luftgeschwindigkeit, Durchfluss und CO</w:t>
      </w:r>
      <w:r w:rsidR="00EF6D70" w:rsidRPr="002E2D70">
        <w:rPr>
          <w:rFonts w:cs="Arial"/>
          <w:i/>
          <w:vertAlign w:val="subscript"/>
        </w:rPr>
        <w:t>2</w:t>
      </w:r>
      <w:r w:rsidR="00EF6D70" w:rsidRPr="002E2D70">
        <w:rPr>
          <w:rFonts w:cs="Arial"/>
          <w:i/>
        </w:rPr>
        <w:t>. Datenlogger, Handmessgeräte und Kalibriersysteme ergänzen das umfangreiche Produktportfolio</w:t>
      </w:r>
      <w:r w:rsidRPr="002E2D70">
        <w:rPr>
          <w:rFonts w:cs="Arial"/>
          <w:i/>
        </w:rPr>
        <w:t xml:space="preserve"> des österreichischen Sensorspezialisten</w:t>
      </w:r>
      <w:r w:rsidR="00EF6D70" w:rsidRPr="002E2D70">
        <w:rPr>
          <w:rFonts w:cs="Arial"/>
          <w:i/>
        </w:rPr>
        <w:t xml:space="preserve">. </w:t>
      </w:r>
      <w:r w:rsidR="009F56E7" w:rsidRPr="002E2D70">
        <w:rPr>
          <w:rFonts w:cs="Arial"/>
          <w:i/>
        </w:rPr>
        <w:t>Die Hauptanwendungsgebiete für E+E</w:t>
      </w:r>
      <w:r w:rsidR="00F62223" w:rsidRPr="002E2D70">
        <w:rPr>
          <w:rFonts w:cs="Arial"/>
          <w:i/>
        </w:rPr>
        <w:t> </w:t>
      </w:r>
      <w:r w:rsidR="009F56E7" w:rsidRPr="002E2D70">
        <w:rPr>
          <w:rFonts w:cs="Arial"/>
          <w:i/>
        </w:rPr>
        <w:t>Produkte liegen in der HLK- und Gebäudetechnik, industriellen Messtechnik und der Automobilindustrie.</w:t>
      </w:r>
      <w:r w:rsidR="009F56E7" w:rsidRPr="002E2D70">
        <w:rPr>
          <w:rFonts w:cs="Arial"/>
          <w:i/>
          <w:szCs w:val="18"/>
        </w:rPr>
        <w:t xml:space="preserve"> Ein zertifiziertes Qualitätsmanagements</w:t>
      </w:r>
      <w:r w:rsidR="0086351F" w:rsidRPr="002E2D70">
        <w:rPr>
          <w:rFonts w:cs="Arial"/>
          <w:i/>
          <w:szCs w:val="18"/>
        </w:rPr>
        <w:t xml:space="preserve">ystem gemäß </w:t>
      </w:r>
      <w:r w:rsidR="0086351F" w:rsidRPr="00036617">
        <w:rPr>
          <w:rFonts w:cs="Arial"/>
          <w:i/>
        </w:rPr>
        <w:t xml:space="preserve">ISO 9001 und </w:t>
      </w:r>
      <w:r w:rsidR="00036617" w:rsidRPr="00036617">
        <w:rPr>
          <w:rFonts w:cs="Arial"/>
          <w:i/>
        </w:rPr>
        <w:t xml:space="preserve">ISO/TS 16949 </w:t>
      </w:r>
      <w:r w:rsidR="009F56E7" w:rsidRPr="00036617">
        <w:rPr>
          <w:rFonts w:cs="Arial"/>
          <w:i/>
        </w:rPr>
        <w:t xml:space="preserve">stellt </w:t>
      </w:r>
      <w:r w:rsidRPr="00036617">
        <w:rPr>
          <w:rFonts w:cs="Arial"/>
          <w:i/>
        </w:rPr>
        <w:t>höchste</w:t>
      </w:r>
      <w:r w:rsidR="009F56E7" w:rsidRPr="00036617">
        <w:rPr>
          <w:rFonts w:cs="Arial"/>
          <w:i/>
        </w:rPr>
        <w:t xml:space="preserve"> Qualität</w:t>
      </w:r>
      <w:r w:rsidRPr="00036617">
        <w:rPr>
          <w:rFonts w:cs="Arial"/>
          <w:i/>
        </w:rPr>
        <w:t xml:space="preserve">sstandards sicher. </w:t>
      </w:r>
      <w:r w:rsidR="00F62223" w:rsidRPr="00036617">
        <w:rPr>
          <w:rFonts w:cs="Arial"/>
          <w:i/>
        </w:rPr>
        <w:t xml:space="preserve">E+E Elektronik </w:t>
      </w:r>
      <w:r w:rsidR="004F7203" w:rsidRPr="00036617">
        <w:rPr>
          <w:rFonts w:cs="Arial"/>
          <w:i/>
        </w:rPr>
        <w:t>unterhält ein</w:t>
      </w:r>
      <w:r w:rsidR="00F62223" w:rsidRPr="002E2D70">
        <w:rPr>
          <w:rFonts w:cs="Arial"/>
          <w:i/>
          <w:szCs w:val="18"/>
        </w:rPr>
        <w:t xml:space="preserve"> weltweites Vertriebsnetz</w:t>
      </w:r>
      <w:r w:rsidR="004F7203" w:rsidRPr="002E2D70">
        <w:rPr>
          <w:rFonts w:cs="Arial"/>
          <w:i/>
          <w:szCs w:val="18"/>
        </w:rPr>
        <w:t>werk</w:t>
      </w:r>
      <w:r w:rsidR="00F62223" w:rsidRPr="002E2D70">
        <w:rPr>
          <w:rFonts w:cs="Arial"/>
          <w:i/>
          <w:szCs w:val="18"/>
        </w:rPr>
        <w:t xml:space="preserve"> und ist mit eigenen </w:t>
      </w:r>
      <w:r w:rsidR="00EF6D70" w:rsidRPr="002E2D70">
        <w:rPr>
          <w:rFonts w:cs="Arial"/>
          <w:i/>
        </w:rPr>
        <w:t>Niederlassungen in Deutschland, Frankreich, Italien, Korea</w:t>
      </w:r>
      <w:r w:rsidR="00A0463E" w:rsidRPr="002E2D70">
        <w:rPr>
          <w:rFonts w:cs="Arial"/>
          <w:i/>
        </w:rPr>
        <w:t>,</w:t>
      </w:r>
      <w:r w:rsidR="00EF6D70" w:rsidRPr="002E2D70">
        <w:rPr>
          <w:rFonts w:cs="Arial"/>
          <w:i/>
        </w:rPr>
        <w:t xml:space="preserve"> </w:t>
      </w:r>
      <w:r w:rsidR="00A0463E" w:rsidRPr="002E2D70">
        <w:rPr>
          <w:rFonts w:cs="Arial"/>
          <w:i/>
        </w:rPr>
        <w:t xml:space="preserve">China </w:t>
      </w:r>
      <w:r w:rsidR="00EF6D70" w:rsidRPr="002E2D70">
        <w:rPr>
          <w:rFonts w:cs="Arial"/>
          <w:i/>
        </w:rPr>
        <w:t>und den USA vertreten</w:t>
      </w:r>
      <w:r w:rsidR="00A0463E" w:rsidRPr="002E2D70">
        <w:rPr>
          <w:rFonts w:cs="Arial"/>
          <w:i/>
        </w:rPr>
        <w:t>.</w:t>
      </w:r>
      <w:r w:rsidR="00EF6D70" w:rsidRPr="002E2D70">
        <w:rPr>
          <w:rFonts w:cs="Arial"/>
          <w:i/>
        </w:rPr>
        <w:t xml:space="preserve"> </w:t>
      </w:r>
      <w:r w:rsidR="00F960FB" w:rsidRPr="002E2D70">
        <w:rPr>
          <w:rFonts w:cs="Arial"/>
          <w:i/>
        </w:rPr>
        <w:t>Das durch „Akkreditierung Austria“ akkreditierte E+E Kalibrierlabor (ÖKD) ist vom Bundesamt für Eich- und Vermessungswesen (BEV) mit der Bereithaltung der nationalen Standards für Feuchte und Luftgeschwindigkeit in Österreich beauftragt.</w:t>
      </w:r>
    </w:p>
    <w:p w:rsidR="00E762DB" w:rsidRPr="00BD71DF" w:rsidRDefault="00E762DB" w:rsidP="00CB1545">
      <w:pPr>
        <w:rPr>
          <w:rFonts w:ascii="Arial" w:hAnsi="Arial" w:cs="Arial"/>
        </w:rPr>
      </w:pPr>
    </w:p>
    <w:p w:rsidR="00E1746F" w:rsidRPr="00150BD4" w:rsidRDefault="00E1746F" w:rsidP="00CB1545">
      <w:pPr>
        <w:rPr>
          <w:rFonts w:ascii="Arial" w:hAnsi="Arial" w:cs="Arial"/>
        </w:rPr>
      </w:pPr>
    </w:p>
    <w:p w:rsidR="00ED138E" w:rsidRPr="00E1746F" w:rsidRDefault="00ED138E" w:rsidP="00CB1545">
      <w:pPr>
        <w:rPr>
          <w:rFonts w:ascii="Arial" w:hAnsi="Arial" w:cs="Arial"/>
          <w:b/>
        </w:rPr>
      </w:pPr>
      <w:r w:rsidRPr="00E1746F">
        <w:rPr>
          <w:rFonts w:ascii="Arial" w:hAnsi="Arial" w:cs="Arial"/>
          <w:b/>
        </w:rPr>
        <w:t>E+E Elektronik Ges.m.b.H</w:t>
      </w:r>
    </w:p>
    <w:p w:rsidR="00174953" w:rsidRDefault="00ED138E" w:rsidP="00CB1545">
      <w:pPr>
        <w:rPr>
          <w:rFonts w:ascii="Arial" w:hAnsi="Arial" w:cs="Arial"/>
        </w:rPr>
      </w:pPr>
      <w:r w:rsidRPr="00E1746F">
        <w:rPr>
          <w:rFonts w:ascii="Arial" w:hAnsi="Arial" w:cs="Arial"/>
        </w:rPr>
        <w:t>Langwiesen 7</w:t>
      </w:r>
    </w:p>
    <w:p w:rsidR="00174953" w:rsidRDefault="00ED138E" w:rsidP="00CB1545">
      <w:pPr>
        <w:rPr>
          <w:rFonts w:ascii="Arial" w:hAnsi="Arial" w:cs="Arial"/>
        </w:rPr>
      </w:pPr>
      <w:r w:rsidRPr="00E1746F">
        <w:rPr>
          <w:rFonts w:ascii="Arial" w:hAnsi="Arial" w:cs="Arial"/>
        </w:rPr>
        <w:t>4209 Engerwitzdorf</w:t>
      </w:r>
    </w:p>
    <w:p w:rsidR="00ED138E" w:rsidRPr="00E1746F" w:rsidRDefault="00ED138E" w:rsidP="00CB1545">
      <w:pPr>
        <w:rPr>
          <w:rFonts w:ascii="Arial" w:hAnsi="Arial" w:cs="Arial"/>
        </w:rPr>
      </w:pPr>
      <w:r w:rsidRPr="00E1746F">
        <w:rPr>
          <w:rFonts w:ascii="Arial" w:hAnsi="Arial" w:cs="Arial"/>
        </w:rPr>
        <w:t>Österreich</w:t>
      </w:r>
    </w:p>
    <w:p w:rsidR="00174953" w:rsidRDefault="00ED138E" w:rsidP="00CB1545">
      <w:pPr>
        <w:rPr>
          <w:rFonts w:ascii="Arial" w:hAnsi="Arial" w:cs="Arial"/>
        </w:rPr>
      </w:pPr>
      <w:r w:rsidRPr="00E1746F">
        <w:rPr>
          <w:rFonts w:ascii="Arial" w:hAnsi="Arial" w:cs="Arial"/>
        </w:rPr>
        <w:t>T: +43 (0) 7235 605-0</w:t>
      </w:r>
    </w:p>
    <w:p w:rsidR="00ED138E" w:rsidRPr="00174953" w:rsidRDefault="00ED138E" w:rsidP="00CB1545">
      <w:pPr>
        <w:rPr>
          <w:rFonts w:ascii="Arial" w:hAnsi="Arial" w:cs="Arial"/>
        </w:rPr>
      </w:pPr>
      <w:r w:rsidRPr="00174953">
        <w:rPr>
          <w:rFonts w:ascii="Arial" w:hAnsi="Arial" w:cs="Arial"/>
        </w:rPr>
        <w:t>F: +43 (0) 7235 605-8</w:t>
      </w:r>
    </w:p>
    <w:p w:rsidR="00174953" w:rsidRDefault="00ED138E" w:rsidP="00CB1545">
      <w:pPr>
        <w:rPr>
          <w:rFonts w:ascii="Arial" w:hAnsi="Arial" w:cs="Arial"/>
        </w:rPr>
      </w:pPr>
      <w:r w:rsidRPr="00174953">
        <w:rPr>
          <w:rFonts w:ascii="Arial" w:hAnsi="Arial" w:cs="Arial"/>
        </w:rPr>
        <w:t>info@epluse.at</w:t>
      </w:r>
    </w:p>
    <w:p w:rsidR="00CB1545" w:rsidRPr="00174953" w:rsidRDefault="00ED138E" w:rsidP="00CB1545">
      <w:pPr>
        <w:rPr>
          <w:rFonts w:ascii="Arial" w:hAnsi="Arial" w:cs="Arial"/>
        </w:rPr>
      </w:pPr>
      <w:r w:rsidRPr="00174953">
        <w:rPr>
          <w:rFonts w:ascii="Arial" w:hAnsi="Arial" w:cs="Arial"/>
        </w:rPr>
        <w:t>www.epluse.com</w:t>
      </w:r>
    </w:p>
    <w:p w:rsidR="00CB1545" w:rsidRPr="00174953" w:rsidRDefault="00CB1545" w:rsidP="00CB1545">
      <w:pPr>
        <w:rPr>
          <w:rFonts w:ascii="Arial" w:hAnsi="Arial" w:cs="Arial"/>
          <w:b/>
        </w:rPr>
      </w:pPr>
    </w:p>
    <w:p w:rsidR="00ED138E" w:rsidRPr="00860D8D" w:rsidRDefault="00ED138E" w:rsidP="00CB1545">
      <w:pPr>
        <w:rPr>
          <w:rFonts w:ascii="Arial" w:hAnsi="Arial" w:cs="Arial"/>
          <w:b/>
        </w:rPr>
      </w:pPr>
      <w:r w:rsidRPr="00860D8D">
        <w:rPr>
          <w:rFonts w:ascii="Arial" w:hAnsi="Arial" w:cs="Arial"/>
          <w:b/>
        </w:rPr>
        <w:t>Pressekontakt</w:t>
      </w:r>
      <w:r w:rsidR="00F12298" w:rsidRPr="00860D8D">
        <w:rPr>
          <w:rFonts w:ascii="Arial" w:hAnsi="Arial" w:cs="Arial"/>
          <w:b/>
        </w:rPr>
        <w:t>:</w:t>
      </w:r>
    </w:p>
    <w:p w:rsidR="00ED138E" w:rsidRPr="00E1746F" w:rsidRDefault="005B1189" w:rsidP="00CB1545">
      <w:pPr>
        <w:rPr>
          <w:rFonts w:ascii="Arial" w:hAnsi="Arial" w:cs="Arial"/>
        </w:rPr>
      </w:pPr>
      <w:r w:rsidRPr="00E1746F">
        <w:rPr>
          <w:rFonts w:ascii="Arial" w:hAnsi="Arial" w:cs="Arial"/>
        </w:rPr>
        <w:t>H</w:t>
      </w:r>
      <w:r w:rsidR="00ED138E" w:rsidRPr="00E1746F">
        <w:rPr>
          <w:rFonts w:ascii="Arial" w:hAnsi="Arial" w:cs="Arial"/>
        </w:rPr>
        <w:t>err</w:t>
      </w:r>
      <w:r w:rsidRPr="00E1746F">
        <w:rPr>
          <w:rFonts w:ascii="Arial" w:hAnsi="Arial" w:cs="Arial"/>
        </w:rPr>
        <w:t xml:space="preserve"> </w:t>
      </w:r>
      <w:r w:rsidR="003C5AB4" w:rsidRPr="00E1746F">
        <w:rPr>
          <w:rFonts w:ascii="Arial" w:hAnsi="Arial" w:cs="Arial"/>
        </w:rPr>
        <w:t>Johannes Fraundorfer</w:t>
      </w:r>
    </w:p>
    <w:p w:rsidR="00ED138E" w:rsidRPr="00E1746F" w:rsidRDefault="00F12298" w:rsidP="00CB1545">
      <w:pPr>
        <w:rPr>
          <w:rFonts w:ascii="Arial" w:hAnsi="Arial" w:cs="Arial"/>
        </w:rPr>
      </w:pPr>
      <w:r w:rsidRPr="00E1746F">
        <w:rPr>
          <w:rFonts w:ascii="Arial" w:hAnsi="Arial" w:cs="Arial"/>
        </w:rPr>
        <w:t>T</w:t>
      </w:r>
      <w:r w:rsidR="00560D51" w:rsidRPr="00E1746F">
        <w:rPr>
          <w:rFonts w:ascii="Arial" w:hAnsi="Arial" w:cs="Arial"/>
        </w:rPr>
        <w:t>: +43 (0)7235 605-217</w:t>
      </w:r>
    </w:p>
    <w:p w:rsidR="007908F8" w:rsidRPr="00E1746F" w:rsidRDefault="00F17430" w:rsidP="00CB1545">
      <w:pPr>
        <w:rPr>
          <w:rFonts w:ascii="Arial" w:hAnsi="Arial" w:cs="Arial"/>
        </w:rPr>
      </w:pPr>
      <w:hyperlink r:id="rId10" w:history="1">
        <w:r w:rsidR="00A0463E" w:rsidRPr="00E1746F">
          <w:rPr>
            <w:rFonts w:ascii="Arial" w:hAnsi="Arial" w:cs="Arial"/>
          </w:rPr>
          <w:t>pr@epluse.at</w:t>
        </w:r>
      </w:hyperlink>
    </w:p>
    <w:sectPr w:rsidR="007908F8" w:rsidRPr="00E1746F" w:rsidSect="007908F8">
      <w:headerReference w:type="default" r:id="rId11"/>
      <w:footerReference w:type="default" r:id="rId12"/>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FE1" w:rsidRDefault="00BA4FE1">
      <w:r>
        <w:separator/>
      </w:r>
    </w:p>
  </w:endnote>
  <w:endnote w:type="continuationSeparator" w:id="0">
    <w:p w:rsidR="00BA4FE1" w:rsidRDefault="00BA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86351F" w:rsidRDefault="005E377B" w:rsidP="00E1746F">
    <w:pPr>
      <w:tabs>
        <w:tab w:val="left" w:pos="8789"/>
      </w:tabs>
      <w:jc w:val="right"/>
      <w:rPr>
        <w:rFonts w:ascii="Arial" w:hAnsi="Arial" w:cs="Arial"/>
        <w:i/>
        <w:color w:val="7F7F7F" w:themeColor="text1" w:themeTint="80"/>
      </w:rPr>
    </w:pP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PAGE </w:instrText>
    </w:r>
    <w:r w:rsidRPr="0086351F">
      <w:rPr>
        <w:rFonts w:ascii="Arial" w:hAnsi="Arial" w:cs="Arial"/>
        <w:i/>
        <w:color w:val="7F7F7F" w:themeColor="text1" w:themeTint="80"/>
      </w:rPr>
      <w:fldChar w:fldCharType="separate"/>
    </w:r>
    <w:r w:rsidR="00F17430">
      <w:rPr>
        <w:rFonts w:ascii="Arial" w:hAnsi="Arial" w:cs="Arial"/>
        <w:i/>
        <w:noProof/>
        <w:color w:val="7F7F7F" w:themeColor="text1" w:themeTint="80"/>
      </w:rPr>
      <w:t>1</w:t>
    </w:r>
    <w:r w:rsidRPr="0086351F">
      <w:rPr>
        <w:rFonts w:ascii="Arial" w:hAnsi="Arial" w:cs="Arial"/>
        <w:i/>
        <w:color w:val="7F7F7F" w:themeColor="text1" w:themeTint="80"/>
      </w:rPr>
      <w:fldChar w:fldCharType="end"/>
    </w:r>
    <w:r w:rsidR="00CB1545" w:rsidRPr="0086351F">
      <w:rPr>
        <w:rFonts w:ascii="Arial" w:hAnsi="Arial" w:cs="Arial"/>
        <w:i/>
        <w:color w:val="7F7F7F" w:themeColor="text1" w:themeTint="80"/>
      </w:rPr>
      <w:t>/</w:t>
    </w: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NUMPAGES  </w:instrText>
    </w:r>
    <w:r w:rsidRPr="0086351F">
      <w:rPr>
        <w:rFonts w:ascii="Arial" w:hAnsi="Arial" w:cs="Arial"/>
        <w:i/>
        <w:color w:val="7F7F7F" w:themeColor="text1" w:themeTint="80"/>
      </w:rPr>
      <w:fldChar w:fldCharType="separate"/>
    </w:r>
    <w:r w:rsidR="00F17430">
      <w:rPr>
        <w:rFonts w:ascii="Arial" w:hAnsi="Arial" w:cs="Arial"/>
        <w:i/>
        <w:noProof/>
        <w:color w:val="7F7F7F" w:themeColor="text1" w:themeTint="80"/>
      </w:rPr>
      <w:t>2</w:t>
    </w:r>
    <w:r w:rsidRPr="0086351F">
      <w:rPr>
        <w:rFonts w:ascii="Arial" w:hAnsi="Arial" w:cs="Arial"/>
        <w:i/>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FE1" w:rsidRDefault="00BA4FE1">
      <w:r>
        <w:separator/>
      </w:r>
    </w:p>
  </w:footnote>
  <w:footnote w:type="continuationSeparator" w:id="0">
    <w:p w:rsidR="00BA4FE1" w:rsidRDefault="00BA4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488"/>
    </w:tblGrid>
    <w:tr w:rsidR="00CB1545" w:rsidRPr="008040EC" w:rsidTr="005121FC">
      <w:tc>
        <w:tcPr>
          <w:tcW w:w="4606" w:type="dxa"/>
          <w:vAlign w:val="bottom"/>
        </w:tcPr>
        <w:p w:rsidR="00CB1545" w:rsidRPr="0086351F" w:rsidRDefault="008040EC" w:rsidP="005121FC">
          <w:pPr>
            <w:pStyle w:val="Textkrper"/>
            <w:tabs>
              <w:tab w:val="left" w:pos="3402"/>
              <w:tab w:val="left" w:pos="6237"/>
            </w:tabs>
            <w:ind w:right="-285"/>
            <w:jc w:val="left"/>
            <w:rPr>
              <w:i/>
              <w:color w:val="7F7F7F" w:themeColor="text1" w:themeTint="80"/>
              <w:sz w:val="28"/>
              <w:szCs w:val="28"/>
              <w:lang w:val="en-US"/>
            </w:rPr>
          </w:pPr>
          <w:r w:rsidRPr="0086351F">
            <w:rPr>
              <w:i/>
              <w:color w:val="7F7F7F" w:themeColor="text1" w:themeTint="80"/>
              <w:sz w:val="36"/>
              <w:szCs w:val="28"/>
              <w:lang w:val="en-US"/>
            </w:rPr>
            <w:t>PRESSEINFORMATION</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260000" cy="382500"/>
                <wp:effectExtent l="19050" t="0" r="0" b="0"/>
                <wp:docPr id="8" name="Grafik 6" descr="E+E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a:stretch>
                          <a:fillRect/>
                        </a:stretch>
                      </pic:blipFill>
                      <pic:spPr>
                        <a:xfrm>
                          <a:off x="0" y="0"/>
                          <a:ext cx="1260000" cy="382500"/>
                        </a:xfrm>
                        <a:prstGeom prst="rect">
                          <a:avLst/>
                        </a:prstGeom>
                      </pic:spPr>
                    </pic:pic>
                  </a:graphicData>
                </a:graphic>
              </wp:inline>
            </w:drawing>
          </w:r>
        </w:p>
      </w:tc>
    </w:tr>
  </w:tbl>
  <w:p w:rsidR="00CB1545" w:rsidRDefault="00CB1545" w:rsidP="008040EC">
    <w:pPr>
      <w:pStyle w:val="Textkrper"/>
      <w:pBdr>
        <w:bottom w:val="single" w:sz="4" w:space="1" w:color="auto"/>
      </w:pBdr>
      <w:ind w:right="1"/>
      <w:rPr>
        <w:b/>
        <w:lang w:val="en-US"/>
      </w:rPr>
    </w:pPr>
  </w:p>
  <w:p w:rsidR="00CB1545" w:rsidRPr="0017724A" w:rsidRDefault="00CB1545"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011DE"/>
    <w:rsid w:val="00003110"/>
    <w:rsid w:val="000055F5"/>
    <w:rsid w:val="00011E85"/>
    <w:rsid w:val="00016516"/>
    <w:rsid w:val="00017C7E"/>
    <w:rsid w:val="00023099"/>
    <w:rsid w:val="000235C0"/>
    <w:rsid w:val="00023E04"/>
    <w:rsid w:val="00035526"/>
    <w:rsid w:val="00036617"/>
    <w:rsid w:val="000404B6"/>
    <w:rsid w:val="000418DB"/>
    <w:rsid w:val="00043F81"/>
    <w:rsid w:val="00045141"/>
    <w:rsid w:val="000506D2"/>
    <w:rsid w:val="00051C67"/>
    <w:rsid w:val="00051FF4"/>
    <w:rsid w:val="00054BB0"/>
    <w:rsid w:val="00054DF0"/>
    <w:rsid w:val="00063EEF"/>
    <w:rsid w:val="00064828"/>
    <w:rsid w:val="00064C35"/>
    <w:rsid w:val="00070AC2"/>
    <w:rsid w:val="000724E5"/>
    <w:rsid w:val="00080C79"/>
    <w:rsid w:val="000823ED"/>
    <w:rsid w:val="00084052"/>
    <w:rsid w:val="00090E3A"/>
    <w:rsid w:val="0009673A"/>
    <w:rsid w:val="00097FC1"/>
    <w:rsid w:val="000A1677"/>
    <w:rsid w:val="000A7EF5"/>
    <w:rsid w:val="000B0EE3"/>
    <w:rsid w:val="000C4A1F"/>
    <w:rsid w:val="000D2D28"/>
    <w:rsid w:val="000E0139"/>
    <w:rsid w:val="000E0559"/>
    <w:rsid w:val="000E2480"/>
    <w:rsid w:val="000E399E"/>
    <w:rsid w:val="000E6F69"/>
    <w:rsid w:val="000F32A7"/>
    <w:rsid w:val="00104DDA"/>
    <w:rsid w:val="00110ED3"/>
    <w:rsid w:val="001150BB"/>
    <w:rsid w:val="00122D34"/>
    <w:rsid w:val="00124273"/>
    <w:rsid w:val="00125E8B"/>
    <w:rsid w:val="00133317"/>
    <w:rsid w:val="0013434C"/>
    <w:rsid w:val="001355B5"/>
    <w:rsid w:val="001406BB"/>
    <w:rsid w:val="00140B24"/>
    <w:rsid w:val="00141C90"/>
    <w:rsid w:val="001500D8"/>
    <w:rsid w:val="00150BD4"/>
    <w:rsid w:val="00151E77"/>
    <w:rsid w:val="0015235F"/>
    <w:rsid w:val="0015447B"/>
    <w:rsid w:val="00156648"/>
    <w:rsid w:val="001600E1"/>
    <w:rsid w:val="001605E4"/>
    <w:rsid w:val="0016062A"/>
    <w:rsid w:val="00174953"/>
    <w:rsid w:val="0017724A"/>
    <w:rsid w:val="0018046B"/>
    <w:rsid w:val="00182B06"/>
    <w:rsid w:val="00184386"/>
    <w:rsid w:val="00185F0D"/>
    <w:rsid w:val="00190021"/>
    <w:rsid w:val="001905B2"/>
    <w:rsid w:val="00195806"/>
    <w:rsid w:val="00196D44"/>
    <w:rsid w:val="001A1455"/>
    <w:rsid w:val="001A1AAA"/>
    <w:rsid w:val="001A2B81"/>
    <w:rsid w:val="001A2F14"/>
    <w:rsid w:val="001A5337"/>
    <w:rsid w:val="001B4B54"/>
    <w:rsid w:val="001C0E90"/>
    <w:rsid w:val="001C2F23"/>
    <w:rsid w:val="001C689E"/>
    <w:rsid w:val="001C7D6D"/>
    <w:rsid w:val="001D3D25"/>
    <w:rsid w:val="001D58A3"/>
    <w:rsid w:val="001D6090"/>
    <w:rsid w:val="001D6A7D"/>
    <w:rsid w:val="001E02BF"/>
    <w:rsid w:val="001E33C9"/>
    <w:rsid w:val="001E4A1B"/>
    <w:rsid w:val="001E7680"/>
    <w:rsid w:val="001E7868"/>
    <w:rsid w:val="001F0AF9"/>
    <w:rsid w:val="001F62F2"/>
    <w:rsid w:val="002021FC"/>
    <w:rsid w:val="00202D7E"/>
    <w:rsid w:val="002037C8"/>
    <w:rsid w:val="002047B2"/>
    <w:rsid w:val="002108B9"/>
    <w:rsid w:val="002135E3"/>
    <w:rsid w:val="00213C67"/>
    <w:rsid w:val="002143B0"/>
    <w:rsid w:val="00220055"/>
    <w:rsid w:val="0023438E"/>
    <w:rsid w:val="0023574D"/>
    <w:rsid w:val="002468E5"/>
    <w:rsid w:val="00251D3C"/>
    <w:rsid w:val="00254279"/>
    <w:rsid w:val="0025703A"/>
    <w:rsid w:val="00260DC2"/>
    <w:rsid w:val="00266425"/>
    <w:rsid w:val="00277266"/>
    <w:rsid w:val="00283F96"/>
    <w:rsid w:val="0028450E"/>
    <w:rsid w:val="002851B4"/>
    <w:rsid w:val="00286558"/>
    <w:rsid w:val="002932EA"/>
    <w:rsid w:val="00295800"/>
    <w:rsid w:val="002A1D78"/>
    <w:rsid w:val="002B6DBF"/>
    <w:rsid w:val="002C00F7"/>
    <w:rsid w:val="002C23A6"/>
    <w:rsid w:val="002C271F"/>
    <w:rsid w:val="002D1800"/>
    <w:rsid w:val="002D2582"/>
    <w:rsid w:val="002E1A46"/>
    <w:rsid w:val="002E2D70"/>
    <w:rsid w:val="002F379F"/>
    <w:rsid w:val="002F4E5B"/>
    <w:rsid w:val="002F6E35"/>
    <w:rsid w:val="00300FD7"/>
    <w:rsid w:val="00302403"/>
    <w:rsid w:val="00302BF3"/>
    <w:rsid w:val="00302E40"/>
    <w:rsid w:val="00310E23"/>
    <w:rsid w:val="00310F10"/>
    <w:rsid w:val="00317035"/>
    <w:rsid w:val="0032340A"/>
    <w:rsid w:val="00323C1F"/>
    <w:rsid w:val="00333EBE"/>
    <w:rsid w:val="00334366"/>
    <w:rsid w:val="00334F40"/>
    <w:rsid w:val="00335CD6"/>
    <w:rsid w:val="003409D8"/>
    <w:rsid w:val="0034238D"/>
    <w:rsid w:val="00346688"/>
    <w:rsid w:val="00346690"/>
    <w:rsid w:val="003517AA"/>
    <w:rsid w:val="00356869"/>
    <w:rsid w:val="00370C71"/>
    <w:rsid w:val="0037292B"/>
    <w:rsid w:val="00376172"/>
    <w:rsid w:val="0038002E"/>
    <w:rsid w:val="00381FF1"/>
    <w:rsid w:val="00385C56"/>
    <w:rsid w:val="00387838"/>
    <w:rsid w:val="003919B3"/>
    <w:rsid w:val="00392C5B"/>
    <w:rsid w:val="00395B35"/>
    <w:rsid w:val="003961E6"/>
    <w:rsid w:val="003A425D"/>
    <w:rsid w:val="003A45C8"/>
    <w:rsid w:val="003B3127"/>
    <w:rsid w:val="003B52DF"/>
    <w:rsid w:val="003B70A0"/>
    <w:rsid w:val="003C29DE"/>
    <w:rsid w:val="003C36F7"/>
    <w:rsid w:val="003C5AB4"/>
    <w:rsid w:val="003E5581"/>
    <w:rsid w:val="003F0F31"/>
    <w:rsid w:val="003F1142"/>
    <w:rsid w:val="003F20F2"/>
    <w:rsid w:val="003F4093"/>
    <w:rsid w:val="003F49A5"/>
    <w:rsid w:val="003F69DC"/>
    <w:rsid w:val="004002AA"/>
    <w:rsid w:val="0040294A"/>
    <w:rsid w:val="00404364"/>
    <w:rsid w:val="0041015D"/>
    <w:rsid w:val="004133D0"/>
    <w:rsid w:val="004303EC"/>
    <w:rsid w:val="004320B8"/>
    <w:rsid w:val="0043379A"/>
    <w:rsid w:val="0043686F"/>
    <w:rsid w:val="00442E99"/>
    <w:rsid w:val="00447678"/>
    <w:rsid w:val="004509E0"/>
    <w:rsid w:val="00452DCF"/>
    <w:rsid w:val="00454E89"/>
    <w:rsid w:val="0045506E"/>
    <w:rsid w:val="00456A80"/>
    <w:rsid w:val="00462208"/>
    <w:rsid w:val="004627E2"/>
    <w:rsid w:val="004656BA"/>
    <w:rsid w:val="004663DD"/>
    <w:rsid w:val="00467DD3"/>
    <w:rsid w:val="00475501"/>
    <w:rsid w:val="00477AEB"/>
    <w:rsid w:val="00481BB7"/>
    <w:rsid w:val="004908E7"/>
    <w:rsid w:val="00492B95"/>
    <w:rsid w:val="004935CB"/>
    <w:rsid w:val="00493E94"/>
    <w:rsid w:val="004953EA"/>
    <w:rsid w:val="004A6F36"/>
    <w:rsid w:val="004A774F"/>
    <w:rsid w:val="004B1AAB"/>
    <w:rsid w:val="004C05DC"/>
    <w:rsid w:val="004C110A"/>
    <w:rsid w:val="004C49B8"/>
    <w:rsid w:val="004C5CB3"/>
    <w:rsid w:val="004C7B7F"/>
    <w:rsid w:val="004E3142"/>
    <w:rsid w:val="004F0068"/>
    <w:rsid w:val="004F3504"/>
    <w:rsid w:val="004F5086"/>
    <w:rsid w:val="004F7203"/>
    <w:rsid w:val="004F7FE8"/>
    <w:rsid w:val="0050266D"/>
    <w:rsid w:val="00510059"/>
    <w:rsid w:val="00511736"/>
    <w:rsid w:val="005121FC"/>
    <w:rsid w:val="0051376E"/>
    <w:rsid w:val="00514D4F"/>
    <w:rsid w:val="00515FF8"/>
    <w:rsid w:val="005170AF"/>
    <w:rsid w:val="0051786B"/>
    <w:rsid w:val="00517C15"/>
    <w:rsid w:val="00520205"/>
    <w:rsid w:val="00520471"/>
    <w:rsid w:val="00520FC8"/>
    <w:rsid w:val="005249FB"/>
    <w:rsid w:val="00542398"/>
    <w:rsid w:val="00543565"/>
    <w:rsid w:val="00546535"/>
    <w:rsid w:val="00550782"/>
    <w:rsid w:val="0055186C"/>
    <w:rsid w:val="005529B3"/>
    <w:rsid w:val="005531EC"/>
    <w:rsid w:val="00560D51"/>
    <w:rsid w:val="00572978"/>
    <w:rsid w:val="0057458A"/>
    <w:rsid w:val="005A508F"/>
    <w:rsid w:val="005B1123"/>
    <w:rsid w:val="005B1189"/>
    <w:rsid w:val="005B40E6"/>
    <w:rsid w:val="005C05EE"/>
    <w:rsid w:val="005C1CD0"/>
    <w:rsid w:val="005C3AD4"/>
    <w:rsid w:val="005C3D38"/>
    <w:rsid w:val="005E03D1"/>
    <w:rsid w:val="005E377B"/>
    <w:rsid w:val="005E5851"/>
    <w:rsid w:val="005F06CD"/>
    <w:rsid w:val="005F1622"/>
    <w:rsid w:val="005F178D"/>
    <w:rsid w:val="00603D82"/>
    <w:rsid w:val="0060499F"/>
    <w:rsid w:val="00616BC4"/>
    <w:rsid w:val="0062114A"/>
    <w:rsid w:val="006302AD"/>
    <w:rsid w:val="006309EC"/>
    <w:rsid w:val="006341C2"/>
    <w:rsid w:val="0063565B"/>
    <w:rsid w:val="0064260C"/>
    <w:rsid w:val="006477D3"/>
    <w:rsid w:val="0065418F"/>
    <w:rsid w:val="006578C7"/>
    <w:rsid w:val="00664ABA"/>
    <w:rsid w:val="0067263F"/>
    <w:rsid w:val="00676BA0"/>
    <w:rsid w:val="00682E23"/>
    <w:rsid w:val="00684761"/>
    <w:rsid w:val="006854A3"/>
    <w:rsid w:val="00693C48"/>
    <w:rsid w:val="006964DA"/>
    <w:rsid w:val="006A3577"/>
    <w:rsid w:val="006B0C6F"/>
    <w:rsid w:val="006B0E60"/>
    <w:rsid w:val="006B64EA"/>
    <w:rsid w:val="006D1BE5"/>
    <w:rsid w:val="006D2EFC"/>
    <w:rsid w:val="006D7CFE"/>
    <w:rsid w:val="006F14A1"/>
    <w:rsid w:val="006F166E"/>
    <w:rsid w:val="006F5802"/>
    <w:rsid w:val="006F7AD6"/>
    <w:rsid w:val="007005DE"/>
    <w:rsid w:val="007069B3"/>
    <w:rsid w:val="00710DBC"/>
    <w:rsid w:val="00713401"/>
    <w:rsid w:val="00714588"/>
    <w:rsid w:val="00714BC0"/>
    <w:rsid w:val="0071639D"/>
    <w:rsid w:val="00717F49"/>
    <w:rsid w:val="0072127B"/>
    <w:rsid w:val="00722EB1"/>
    <w:rsid w:val="00730086"/>
    <w:rsid w:val="00731AFA"/>
    <w:rsid w:val="00732A2E"/>
    <w:rsid w:val="007330FA"/>
    <w:rsid w:val="00734D18"/>
    <w:rsid w:val="00747216"/>
    <w:rsid w:val="00752014"/>
    <w:rsid w:val="007566B6"/>
    <w:rsid w:val="00757DAA"/>
    <w:rsid w:val="007600BE"/>
    <w:rsid w:val="00760C4A"/>
    <w:rsid w:val="00761302"/>
    <w:rsid w:val="0076355C"/>
    <w:rsid w:val="00764E37"/>
    <w:rsid w:val="00766025"/>
    <w:rsid w:val="00773DDB"/>
    <w:rsid w:val="00774901"/>
    <w:rsid w:val="007749A7"/>
    <w:rsid w:val="0077714B"/>
    <w:rsid w:val="00784A20"/>
    <w:rsid w:val="007908F8"/>
    <w:rsid w:val="00792D2E"/>
    <w:rsid w:val="00797B7F"/>
    <w:rsid w:val="00797F30"/>
    <w:rsid w:val="007A44EC"/>
    <w:rsid w:val="007A537B"/>
    <w:rsid w:val="007B6015"/>
    <w:rsid w:val="007C41AC"/>
    <w:rsid w:val="007D0AA4"/>
    <w:rsid w:val="007E0057"/>
    <w:rsid w:val="007E0772"/>
    <w:rsid w:val="007E596B"/>
    <w:rsid w:val="007F15DF"/>
    <w:rsid w:val="007F4303"/>
    <w:rsid w:val="00800F90"/>
    <w:rsid w:val="008040EC"/>
    <w:rsid w:val="0081031E"/>
    <w:rsid w:val="00814B58"/>
    <w:rsid w:val="00814FAC"/>
    <w:rsid w:val="00821F6A"/>
    <w:rsid w:val="00823A05"/>
    <w:rsid w:val="00823B81"/>
    <w:rsid w:val="00824FE1"/>
    <w:rsid w:val="00826479"/>
    <w:rsid w:val="0082799E"/>
    <w:rsid w:val="00827DFA"/>
    <w:rsid w:val="00830A37"/>
    <w:rsid w:val="008342AA"/>
    <w:rsid w:val="00844434"/>
    <w:rsid w:val="00850705"/>
    <w:rsid w:val="00852CC0"/>
    <w:rsid w:val="00852DD0"/>
    <w:rsid w:val="00860D8D"/>
    <w:rsid w:val="0086351F"/>
    <w:rsid w:val="00872F84"/>
    <w:rsid w:val="00876A65"/>
    <w:rsid w:val="008812DA"/>
    <w:rsid w:val="00884D37"/>
    <w:rsid w:val="00886C61"/>
    <w:rsid w:val="0089771F"/>
    <w:rsid w:val="00897CE1"/>
    <w:rsid w:val="008A056D"/>
    <w:rsid w:val="008A0650"/>
    <w:rsid w:val="008A06C0"/>
    <w:rsid w:val="008A5545"/>
    <w:rsid w:val="008B05E2"/>
    <w:rsid w:val="008B42D3"/>
    <w:rsid w:val="008B7ADA"/>
    <w:rsid w:val="008C2437"/>
    <w:rsid w:val="008C6C9B"/>
    <w:rsid w:val="008C7244"/>
    <w:rsid w:val="008D328B"/>
    <w:rsid w:val="008D7507"/>
    <w:rsid w:val="008D7C70"/>
    <w:rsid w:val="008E6D3C"/>
    <w:rsid w:val="008F0164"/>
    <w:rsid w:val="008F2921"/>
    <w:rsid w:val="008F46E7"/>
    <w:rsid w:val="008F68EE"/>
    <w:rsid w:val="008F6E76"/>
    <w:rsid w:val="008F7D9F"/>
    <w:rsid w:val="00910BDA"/>
    <w:rsid w:val="00916233"/>
    <w:rsid w:val="00925C8E"/>
    <w:rsid w:val="00934744"/>
    <w:rsid w:val="009353B2"/>
    <w:rsid w:val="00935CE0"/>
    <w:rsid w:val="009360EE"/>
    <w:rsid w:val="00937193"/>
    <w:rsid w:val="009404A2"/>
    <w:rsid w:val="00942C39"/>
    <w:rsid w:val="00943862"/>
    <w:rsid w:val="00947A2C"/>
    <w:rsid w:val="009507DA"/>
    <w:rsid w:val="00950AEB"/>
    <w:rsid w:val="00953707"/>
    <w:rsid w:val="00954CCB"/>
    <w:rsid w:val="00954F5E"/>
    <w:rsid w:val="00961ECF"/>
    <w:rsid w:val="00966C8D"/>
    <w:rsid w:val="00970FA1"/>
    <w:rsid w:val="00977083"/>
    <w:rsid w:val="00990283"/>
    <w:rsid w:val="00993CC3"/>
    <w:rsid w:val="009A3612"/>
    <w:rsid w:val="009A3E5C"/>
    <w:rsid w:val="009B5328"/>
    <w:rsid w:val="009C08F5"/>
    <w:rsid w:val="009C45E2"/>
    <w:rsid w:val="009C5FA2"/>
    <w:rsid w:val="009D06CE"/>
    <w:rsid w:val="009D1FE9"/>
    <w:rsid w:val="009D4057"/>
    <w:rsid w:val="009D4CBB"/>
    <w:rsid w:val="009E064D"/>
    <w:rsid w:val="009E0CA0"/>
    <w:rsid w:val="009E25F3"/>
    <w:rsid w:val="009E4F1E"/>
    <w:rsid w:val="009E6839"/>
    <w:rsid w:val="009E7F9C"/>
    <w:rsid w:val="009F2044"/>
    <w:rsid w:val="009F2397"/>
    <w:rsid w:val="009F4E65"/>
    <w:rsid w:val="009F56E7"/>
    <w:rsid w:val="009F732F"/>
    <w:rsid w:val="00A027CE"/>
    <w:rsid w:val="00A03ADA"/>
    <w:rsid w:val="00A04022"/>
    <w:rsid w:val="00A0463E"/>
    <w:rsid w:val="00A04AF6"/>
    <w:rsid w:val="00A061AF"/>
    <w:rsid w:val="00A07539"/>
    <w:rsid w:val="00A07A3D"/>
    <w:rsid w:val="00A244DD"/>
    <w:rsid w:val="00A27BD4"/>
    <w:rsid w:val="00A316EB"/>
    <w:rsid w:val="00A330F1"/>
    <w:rsid w:val="00A34415"/>
    <w:rsid w:val="00A36440"/>
    <w:rsid w:val="00A4384F"/>
    <w:rsid w:val="00A45E49"/>
    <w:rsid w:val="00A46F15"/>
    <w:rsid w:val="00A5139B"/>
    <w:rsid w:val="00A5225F"/>
    <w:rsid w:val="00A5229E"/>
    <w:rsid w:val="00A55DC7"/>
    <w:rsid w:val="00A70462"/>
    <w:rsid w:val="00A71B95"/>
    <w:rsid w:val="00A80B79"/>
    <w:rsid w:val="00A83640"/>
    <w:rsid w:val="00A90600"/>
    <w:rsid w:val="00A91BBD"/>
    <w:rsid w:val="00AA36B3"/>
    <w:rsid w:val="00AA454F"/>
    <w:rsid w:val="00AA4780"/>
    <w:rsid w:val="00AA7323"/>
    <w:rsid w:val="00AB14E7"/>
    <w:rsid w:val="00AB3D9D"/>
    <w:rsid w:val="00AC235D"/>
    <w:rsid w:val="00AC28F2"/>
    <w:rsid w:val="00AC7066"/>
    <w:rsid w:val="00AD5534"/>
    <w:rsid w:val="00AE257B"/>
    <w:rsid w:val="00AE51CA"/>
    <w:rsid w:val="00AE569A"/>
    <w:rsid w:val="00AE63CB"/>
    <w:rsid w:val="00AE68C9"/>
    <w:rsid w:val="00AF61AA"/>
    <w:rsid w:val="00AF76B6"/>
    <w:rsid w:val="00B00B44"/>
    <w:rsid w:val="00B018D1"/>
    <w:rsid w:val="00B069E1"/>
    <w:rsid w:val="00B107BA"/>
    <w:rsid w:val="00B150F5"/>
    <w:rsid w:val="00B16D34"/>
    <w:rsid w:val="00B20C09"/>
    <w:rsid w:val="00B26DDD"/>
    <w:rsid w:val="00B270F4"/>
    <w:rsid w:val="00B35249"/>
    <w:rsid w:val="00B445BB"/>
    <w:rsid w:val="00B44E91"/>
    <w:rsid w:val="00B4733C"/>
    <w:rsid w:val="00B52DE6"/>
    <w:rsid w:val="00B55E9D"/>
    <w:rsid w:val="00B72205"/>
    <w:rsid w:val="00B74CB0"/>
    <w:rsid w:val="00B7693B"/>
    <w:rsid w:val="00B769C7"/>
    <w:rsid w:val="00B86A33"/>
    <w:rsid w:val="00B91842"/>
    <w:rsid w:val="00B920E2"/>
    <w:rsid w:val="00BA0B18"/>
    <w:rsid w:val="00BA3184"/>
    <w:rsid w:val="00BA3AFA"/>
    <w:rsid w:val="00BA4ADF"/>
    <w:rsid w:val="00BA4FE1"/>
    <w:rsid w:val="00BA5B2D"/>
    <w:rsid w:val="00BA6CC0"/>
    <w:rsid w:val="00BB1C29"/>
    <w:rsid w:val="00BB3C7F"/>
    <w:rsid w:val="00BB7C3A"/>
    <w:rsid w:val="00BC4302"/>
    <w:rsid w:val="00BD1B5D"/>
    <w:rsid w:val="00BD2DC8"/>
    <w:rsid w:val="00BD71DF"/>
    <w:rsid w:val="00BE0BF6"/>
    <w:rsid w:val="00BF249D"/>
    <w:rsid w:val="00C00F75"/>
    <w:rsid w:val="00C04066"/>
    <w:rsid w:val="00C120F3"/>
    <w:rsid w:val="00C129AC"/>
    <w:rsid w:val="00C12D4A"/>
    <w:rsid w:val="00C17B6B"/>
    <w:rsid w:val="00C17BB1"/>
    <w:rsid w:val="00C17F3E"/>
    <w:rsid w:val="00C20490"/>
    <w:rsid w:val="00C24C84"/>
    <w:rsid w:val="00C255F8"/>
    <w:rsid w:val="00C348E6"/>
    <w:rsid w:val="00C3786B"/>
    <w:rsid w:val="00C41478"/>
    <w:rsid w:val="00C434A3"/>
    <w:rsid w:val="00C4450A"/>
    <w:rsid w:val="00C4450C"/>
    <w:rsid w:val="00C561B2"/>
    <w:rsid w:val="00C57900"/>
    <w:rsid w:val="00C60307"/>
    <w:rsid w:val="00C80E02"/>
    <w:rsid w:val="00C814C1"/>
    <w:rsid w:val="00C91936"/>
    <w:rsid w:val="00C95BB5"/>
    <w:rsid w:val="00C977C4"/>
    <w:rsid w:val="00CA418C"/>
    <w:rsid w:val="00CA42E6"/>
    <w:rsid w:val="00CA6687"/>
    <w:rsid w:val="00CB1545"/>
    <w:rsid w:val="00CB7514"/>
    <w:rsid w:val="00CC4F75"/>
    <w:rsid w:val="00CE253A"/>
    <w:rsid w:val="00D01C7F"/>
    <w:rsid w:val="00D02255"/>
    <w:rsid w:val="00D05C78"/>
    <w:rsid w:val="00D06392"/>
    <w:rsid w:val="00D12BCB"/>
    <w:rsid w:val="00D12FDC"/>
    <w:rsid w:val="00D151A0"/>
    <w:rsid w:val="00D16A27"/>
    <w:rsid w:val="00D2069B"/>
    <w:rsid w:val="00D21660"/>
    <w:rsid w:val="00D2427A"/>
    <w:rsid w:val="00D310EF"/>
    <w:rsid w:val="00D346EF"/>
    <w:rsid w:val="00D40859"/>
    <w:rsid w:val="00D42F25"/>
    <w:rsid w:val="00D43EFC"/>
    <w:rsid w:val="00D46E7B"/>
    <w:rsid w:val="00D52D0D"/>
    <w:rsid w:val="00D60BC5"/>
    <w:rsid w:val="00D62A73"/>
    <w:rsid w:val="00D66CE2"/>
    <w:rsid w:val="00D670EB"/>
    <w:rsid w:val="00D67FEF"/>
    <w:rsid w:val="00D7224B"/>
    <w:rsid w:val="00D72CFF"/>
    <w:rsid w:val="00D73AC5"/>
    <w:rsid w:val="00D775B3"/>
    <w:rsid w:val="00D84082"/>
    <w:rsid w:val="00D90497"/>
    <w:rsid w:val="00D93501"/>
    <w:rsid w:val="00D93DE5"/>
    <w:rsid w:val="00DA2F47"/>
    <w:rsid w:val="00DA46C8"/>
    <w:rsid w:val="00DA58E3"/>
    <w:rsid w:val="00DA7CEF"/>
    <w:rsid w:val="00DB0863"/>
    <w:rsid w:val="00DB420B"/>
    <w:rsid w:val="00DB60BC"/>
    <w:rsid w:val="00DB7075"/>
    <w:rsid w:val="00DC3DD9"/>
    <w:rsid w:val="00DD2C21"/>
    <w:rsid w:val="00DD67FB"/>
    <w:rsid w:val="00DD73C0"/>
    <w:rsid w:val="00DE3199"/>
    <w:rsid w:val="00DF75E1"/>
    <w:rsid w:val="00E00B5F"/>
    <w:rsid w:val="00E025AB"/>
    <w:rsid w:val="00E06664"/>
    <w:rsid w:val="00E13234"/>
    <w:rsid w:val="00E1354A"/>
    <w:rsid w:val="00E16100"/>
    <w:rsid w:val="00E16B8B"/>
    <w:rsid w:val="00E16C82"/>
    <w:rsid w:val="00E16FAF"/>
    <w:rsid w:val="00E172C9"/>
    <w:rsid w:val="00E1746F"/>
    <w:rsid w:val="00E20C6F"/>
    <w:rsid w:val="00E21F1F"/>
    <w:rsid w:val="00E407D3"/>
    <w:rsid w:val="00E541D2"/>
    <w:rsid w:val="00E629A4"/>
    <w:rsid w:val="00E66A48"/>
    <w:rsid w:val="00E67391"/>
    <w:rsid w:val="00E72AF0"/>
    <w:rsid w:val="00E7341B"/>
    <w:rsid w:val="00E762DB"/>
    <w:rsid w:val="00E82EDC"/>
    <w:rsid w:val="00E91DAF"/>
    <w:rsid w:val="00E92006"/>
    <w:rsid w:val="00E927E0"/>
    <w:rsid w:val="00E950EB"/>
    <w:rsid w:val="00EA34FC"/>
    <w:rsid w:val="00EA6078"/>
    <w:rsid w:val="00EA78E1"/>
    <w:rsid w:val="00EB3082"/>
    <w:rsid w:val="00EB3F0E"/>
    <w:rsid w:val="00EB5326"/>
    <w:rsid w:val="00EB54A2"/>
    <w:rsid w:val="00EB6376"/>
    <w:rsid w:val="00EB6BCD"/>
    <w:rsid w:val="00EC107A"/>
    <w:rsid w:val="00EC4611"/>
    <w:rsid w:val="00ED138E"/>
    <w:rsid w:val="00ED1AE0"/>
    <w:rsid w:val="00ED3276"/>
    <w:rsid w:val="00ED4E31"/>
    <w:rsid w:val="00ED5485"/>
    <w:rsid w:val="00ED55F8"/>
    <w:rsid w:val="00ED66E4"/>
    <w:rsid w:val="00ED6977"/>
    <w:rsid w:val="00EE3EFF"/>
    <w:rsid w:val="00EE4336"/>
    <w:rsid w:val="00EE4397"/>
    <w:rsid w:val="00EF6D70"/>
    <w:rsid w:val="00F027B1"/>
    <w:rsid w:val="00F02973"/>
    <w:rsid w:val="00F03A19"/>
    <w:rsid w:val="00F0773D"/>
    <w:rsid w:val="00F12298"/>
    <w:rsid w:val="00F17430"/>
    <w:rsid w:val="00F24D72"/>
    <w:rsid w:val="00F302CF"/>
    <w:rsid w:val="00F405BE"/>
    <w:rsid w:val="00F41551"/>
    <w:rsid w:val="00F446E7"/>
    <w:rsid w:val="00F46B37"/>
    <w:rsid w:val="00F51B1A"/>
    <w:rsid w:val="00F51B21"/>
    <w:rsid w:val="00F52909"/>
    <w:rsid w:val="00F53024"/>
    <w:rsid w:val="00F6178B"/>
    <w:rsid w:val="00F62223"/>
    <w:rsid w:val="00F62630"/>
    <w:rsid w:val="00F65375"/>
    <w:rsid w:val="00F6761C"/>
    <w:rsid w:val="00F739D7"/>
    <w:rsid w:val="00F836FC"/>
    <w:rsid w:val="00F865DD"/>
    <w:rsid w:val="00F91B94"/>
    <w:rsid w:val="00F922D0"/>
    <w:rsid w:val="00F93F81"/>
    <w:rsid w:val="00F94BBA"/>
    <w:rsid w:val="00F960FB"/>
    <w:rsid w:val="00FA5F96"/>
    <w:rsid w:val="00FA791F"/>
    <w:rsid w:val="00FB0606"/>
    <w:rsid w:val="00FC036B"/>
    <w:rsid w:val="00FC06EF"/>
    <w:rsid w:val="00FC61A0"/>
    <w:rsid w:val="00FC6D32"/>
    <w:rsid w:val="00FC712D"/>
    <w:rsid w:val="00FD0C65"/>
    <w:rsid w:val="00FD1A45"/>
    <w:rsid w:val="00FD1E78"/>
    <w:rsid w:val="00FD5772"/>
    <w:rsid w:val="00FE14BB"/>
    <w:rsid w:val="00FE1B2B"/>
    <w:rsid w:val="00FF435C"/>
    <w:rsid w:val="00FF5004"/>
    <w:rsid w:val="00FF7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7EA354-3757-4A46-9356-CB2EA37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eastAsia="en-US"/>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lang w:eastAsia="en-US"/>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lang w:eastAsia="en-US"/>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852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pluse.a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1BAC-66E8-4562-ABC0-A81CAE61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Messumformer zur Überwachung der Ölfeuchte</vt:lpstr>
    </vt:vector>
  </TitlesOfParts>
  <Company>E+E Elektronik Ges.m.b.H.</Company>
  <LinksUpToDate>false</LinksUpToDate>
  <CharactersWithSpaces>4754</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Feuchte und Temperatur Messumformer mit Wechselfühlern</dc:title>
  <dc:subject>Presseinformation</dc:subject>
  <dc:creator>E+E Elektronik Ges.m.b.H.</dc:creator>
  <cp:lastModifiedBy>at3267</cp:lastModifiedBy>
  <cp:revision>2</cp:revision>
  <cp:lastPrinted>2017-08-09T14:47:00Z</cp:lastPrinted>
  <dcterms:created xsi:type="dcterms:W3CDTF">2017-08-23T11:34:00Z</dcterms:created>
  <dcterms:modified xsi:type="dcterms:W3CDTF">2017-08-23T11:34:00Z</dcterms:modified>
</cp:coreProperties>
</file>