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8" w:rsidRDefault="00556B4A" w:rsidP="007A44EC">
      <w:pPr>
        <w:spacing w:before="240"/>
        <w:jc w:val="both"/>
        <w:rPr>
          <w:rFonts w:ascii="Arial" w:hAnsi="Arial" w:cs="Arial"/>
          <w:b/>
          <w:sz w:val="30"/>
          <w:szCs w:val="30"/>
        </w:rPr>
      </w:pPr>
      <w:bookmarkStart w:id="0" w:name="OLE_LINK1"/>
      <w:bookmarkStart w:id="1" w:name="OLE_LINK2"/>
      <w:r>
        <w:rPr>
          <w:rFonts w:ascii="Arial" w:hAnsi="Arial" w:cs="Arial"/>
          <w:b/>
          <w:sz w:val="30"/>
          <w:szCs w:val="30"/>
        </w:rPr>
        <w:t xml:space="preserve">Durchflussmesser </w:t>
      </w:r>
      <w:r w:rsidR="00A27C6F">
        <w:rPr>
          <w:rFonts w:ascii="Arial" w:hAnsi="Arial" w:cs="Arial"/>
          <w:b/>
          <w:sz w:val="30"/>
          <w:szCs w:val="30"/>
        </w:rPr>
        <w:t xml:space="preserve">macht </w:t>
      </w:r>
      <w:r w:rsidR="004F6A38">
        <w:rPr>
          <w:rFonts w:ascii="Arial" w:hAnsi="Arial" w:cs="Arial"/>
          <w:b/>
          <w:sz w:val="30"/>
          <w:szCs w:val="30"/>
        </w:rPr>
        <w:t xml:space="preserve">Druckluftverbrauch </w:t>
      </w:r>
      <w:r w:rsidR="00A27C6F">
        <w:rPr>
          <w:rFonts w:ascii="Arial" w:hAnsi="Arial" w:cs="Arial"/>
          <w:b/>
          <w:sz w:val="30"/>
          <w:szCs w:val="30"/>
        </w:rPr>
        <w:t>transparent</w:t>
      </w:r>
    </w:p>
    <w:bookmarkEnd w:id="0"/>
    <w:bookmarkEnd w:id="1"/>
    <w:p w:rsidR="00950AEB" w:rsidRDefault="00516192" w:rsidP="00950AEB">
      <w:pPr>
        <w:spacing w:before="1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Der modulare</w:t>
      </w:r>
      <w:r w:rsidR="00556B4A">
        <w:rPr>
          <w:rFonts w:ascii="Arial" w:hAnsi="Arial" w:cs="Arial"/>
          <w:sz w:val="22"/>
          <w:u w:val="single"/>
        </w:rPr>
        <w:t xml:space="preserve"> Durchflussmesser </w:t>
      </w:r>
      <w:r>
        <w:rPr>
          <w:rFonts w:ascii="Arial" w:hAnsi="Arial" w:cs="Arial"/>
          <w:sz w:val="22"/>
          <w:u w:val="single"/>
        </w:rPr>
        <w:t>EE741 sorgt für Kostentran</w:t>
      </w:r>
      <w:r w:rsidR="005023CD">
        <w:rPr>
          <w:rFonts w:ascii="Arial" w:hAnsi="Arial" w:cs="Arial"/>
          <w:sz w:val="22"/>
          <w:u w:val="single"/>
        </w:rPr>
        <w:t>sparenz beim Druckluftverbrauch</w:t>
      </w:r>
      <w:r>
        <w:rPr>
          <w:rFonts w:ascii="Arial" w:hAnsi="Arial" w:cs="Arial"/>
          <w:sz w:val="22"/>
          <w:u w:val="single"/>
        </w:rPr>
        <w:t xml:space="preserve"> </w:t>
      </w:r>
      <w:r w:rsidR="005023CD">
        <w:rPr>
          <w:rFonts w:ascii="Arial" w:hAnsi="Arial" w:cs="Arial"/>
          <w:sz w:val="22"/>
          <w:u w:val="single"/>
        </w:rPr>
        <w:t xml:space="preserve">in Rohrleitungen von </w:t>
      </w:r>
      <w:r w:rsidR="00556B4A">
        <w:rPr>
          <w:rFonts w:ascii="Arial" w:hAnsi="Arial" w:cs="Arial"/>
          <w:sz w:val="22"/>
          <w:u w:val="single"/>
        </w:rPr>
        <w:t>DN15 bis DN50</w:t>
      </w:r>
      <w:r>
        <w:rPr>
          <w:rFonts w:ascii="Arial" w:hAnsi="Arial" w:cs="Arial"/>
          <w:sz w:val="22"/>
          <w:u w:val="single"/>
        </w:rPr>
        <w:t>.</w:t>
      </w:r>
    </w:p>
    <w:p w:rsidR="00EC107A" w:rsidRPr="00D70B82" w:rsidRDefault="00EC107A" w:rsidP="00D70B82">
      <w:pPr>
        <w:jc w:val="both"/>
        <w:rPr>
          <w:rFonts w:ascii="Arial" w:hAnsi="Arial" w:cs="Arial"/>
        </w:rPr>
      </w:pPr>
    </w:p>
    <w:p w:rsidR="00D42F25" w:rsidRPr="00DB6D80" w:rsidRDefault="00A027CE" w:rsidP="00764E37">
      <w:pPr>
        <w:jc w:val="both"/>
        <w:rPr>
          <w:rFonts w:ascii="Arial" w:hAnsi="Arial" w:cs="Arial"/>
          <w:b/>
        </w:rPr>
      </w:pPr>
      <w:r w:rsidRPr="00F91B94">
        <w:rPr>
          <w:rFonts w:ascii="Arial" w:hAnsi="Arial" w:cs="Arial"/>
        </w:rPr>
        <w:t xml:space="preserve">(Engerwitzdorf, </w:t>
      </w:r>
      <w:r w:rsidR="00420D7F">
        <w:rPr>
          <w:rFonts w:ascii="Arial" w:hAnsi="Arial" w:cs="Arial"/>
        </w:rPr>
        <w:t>24</w:t>
      </w:r>
      <w:r w:rsidR="004953EA" w:rsidRPr="00F91B94">
        <w:rPr>
          <w:rFonts w:ascii="Arial" w:hAnsi="Arial" w:cs="Arial"/>
        </w:rPr>
        <w:t>.</w:t>
      </w:r>
      <w:r w:rsidR="00420D7F">
        <w:rPr>
          <w:rFonts w:ascii="Arial" w:hAnsi="Arial" w:cs="Arial"/>
        </w:rPr>
        <w:t>10</w:t>
      </w:r>
      <w:r w:rsidR="005A508F" w:rsidRPr="00F91B94">
        <w:rPr>
          <w:rFonts w:ascii="Arial" w:hAnsi="Arial" w:cs="Arial"/>
        </w:rPr>
        <w:t xml:space="preserve">.2017) </w:t>
      </w:r>
      <w:r w:rsidR="008365BB" w:rsidRPr="00DB6D80">
        <w:rPr>
          <w:rFonts w:ascii="Arial" w:hAnsi="Arial" w:cs="Arial"/>
          <w:b/>
        </w:rPr>
        <w:t>Der</w:t>
      </w:r>
      <w:r w:rsidR="007F2C65" w:rsidRPr="00DB6D80">
        <w:rPr>
          <w:rFonts w:ascii="Arial" w:hAnsi="Arial" w:cs="Arial"/>
          <w:b/>
        </w:rPr>
        <w:t xml:space="preserve"> Einsatz von Durch</w:t>
      </w:r>
      <w:r w:rsidR="008365BB" w:rsidRPr="00DB6D80">
        <w:rPr>
          <w:rFonts w:ascii="Arial" w:hAnsi="Arial" w:cs="Arial"/>
          <w:b/>
        </w:rPr>
        <w:t>f</w:t>
      </w:r>
      <w:r w:rsidR="007F2C65" w:rsidRPr="00DB6D80">
        <w:rPr>
          <w:rFonts w:ascii="Arial" w:hAnsi="Arial" w:cs="Arial"/>
          <w:b/>
        </w:rPr>
        <w:t xml:space="preserve">lussmessern zur </w:t>
      </w:r>
      <w:r w:rsidR="008365BB" w:rsidRPr="00DB6D80">
        <w:rPr>
          <w:rFonts w:ascii="Arial" w:hAnsi="Arial" w:cs="Arial"/>
          <w:b/>
        </w:rPr>
        <w:t>Druckluftverbrauchs</w:t>
      </w:r>
      <w:r w:rsidR="00E31D94">
        <w:rPr>
          <w:rFonts w:ascii="Arial" w:hAnsi="Arial" w:cs="Arial"/>
          <w:b/>
        </w:rPr>
        <w:softHyphen/>
      </w:r>
      <w:r w:rsidR="008365BB" w:rsidRPr="00DB6D80">
        <w:rPr>
          <w:rFonts w:ascii="Arial" w:hAnsi="Arial" w:cs="Arial"/>
          <w:b/>
        </w:rPr>
        <w:t xml:space="preserve">messung schafft Kostentransparenz und hilft, </w:t>
      </w:r>
      <w:r w:rsidR="00172CA9">
        <w:rPr>
          <w:rFonts w:ascii="Arial" w:hAnsi="Arial" w:cs="Arial"/>
          <w:b/>
        </w:rPr>
        <w:t>die Energiekosten</w:t>
      </w:r>
      <w:r w:rsidR="00A35AC6">
        <w:rPr>
          <w:rFonts w:ascii="Arial" w:hAnsi="Arial" w:cs="Arial"/>
          <w:b/>
        </w:rPr>
        <w:t xml:space="preserve"> </w:t>
      </w:r>
      <w:r w:rsidR="0001753E">
        <w:rPr>
          <w:rFonts w:ascii="Arial" w:hAnsi="Arial" w:cs="Arial"/>
          <w:b/>
        </w:rPr>
        <w:t>für die</w:t>
      </w:r>
      <w:r w:rsidR="00A35AC6">
        <w:rPr>
          <w:rFonts w:ascii="Arial" w:hAnsi="Arial" w:cs="Arial"/>
          <w:b/>
        </w:rPr>
        <w:t xml:space="preserve"> Drucklufterzeugung zu reduzieren</w:t>
      </w:r>
      <w:r w:rsidR="008365BB" w:rsidRPr="00DB6D80">
        <w:rPr>
          <w:rFonts w:ascii="Arial" w:hAnsi="Arial" w:cs="Arial"/>
          <w:b/>
        </w:rPr>
        <w:t xml:space="preserve">. </w:t>
      </w:r>
      <w:r w:rsidR="006F5F68" w:rsidRPr="00DB6D80">
        <w:rPr>
          <w:rFonts w:ascii="Arial" w:hAnsi="Arial" w:cs="Arial"/>
          <w:b/>
        </w:rPr>
        <w:t>Mit dem Inline</w:t>
      </w:r>
      <w:r w:rsidR="008E7CEE">
        <w:rPr>
          <w:rFonts w:ascii="Arial" w:hAnsi="Arial" w:cs="Arial"/>
          <w:b/>
        </w:rPr>
        <w:t>-</w:t>
      </w:r>
      <w:r w:rsidR="009C165E">
        <w:rPr>
          <w:rFonts w:ascii="Arial" w:hAnsi="Arial" w:cs="Arial"/>
          <w:b/>
        </w:rPr>
        <w:t>Durchflussmesser EE741 von E+E </w:t>
      </w:r>
      <w:r w:rsidR="006F5F68" w:rsidRPr="00DB6D80">
        <w:rPr>
          <w:rFonts w:ascii="Arial" w:hAnsi="Arial" w:cs="Arial"/>
          <w:b/>
        </w:rPr>
        <w:t xml:space="preserve">Elektronik lässt sich </w:t>
      </w:r>
      <w:r w:rsidR="00172CA9">
        <w:rPr>
          <w:rFonts w:ascii="Arial" w:hAnsi="Arial" w:cs="Arial"/>
          <w:b/>
        </w:rPr>
        <w:t>die Verbrauchsmenge</w:t>
      </w:r>
      <w:r w:rsidR="006F5F68" w:rsidRPr="00DB6D80">
        <w:rPr>
          <w:rFonts w:ascii="Arial" w:hAnsi="Arial" w:cs="Arial"/>
          <w:b/>
        </w:rPr>
        <w:t xml:space="preserve"> von Druckluft und anderen technischen Gasen exakt messen und überwachen.</w:t>
      </w:r>
      <w:r w:rsidR="008365BB" w:rsidRPr="00DB6D80">
        <w:rPr>
          <w:rFonts w:ascii="Arial" w:hAnsi="Arial" w:cs="Arial"/>
          <w:b/>
        </w:rPr>
        <w:t xml:space="preserve"> </w:t>
      </w:r>
      <w:r w:rsidR="006F5F68" w:rsidRPr="00DB6D80">
        <w:rPr>
          <w:rFonts w:ascii="Arial" w:hAnsi="Arial" w:cs="Arial"/>
          <w:b/>
        </w:rPr>
        <w:t xml:space="preserve">Durch </w:t>
      </w:r>
      <w:r w:rsidR="009312C0">
        <w:rPr>
          <w:rFonts w:ascii="Arial" w:hAnsi="Arial" w:cs="Arial"/>
          <w:b/>
        </w:rPr>
        <w:t>den</w:t>
      </w:r>
      <w:r w:rsidR="006F5F68" w:rsidRPr="00DB6D80">
        <w:rPr>
          <w:rFonts w:ascii="Arial" w:hAnsi="Arial" w:cs="Arial"/>
          <w:b/>
        </w:rPr>
        <w:t xml:space="preserve"> modularen Aufbau eignet sich das kompakte Messgerät für </w:t>
      </w:r>
      <w:r w:rsidR="009D1928">
        <w:rPr>
          <w:rFonts w:ascii="Arial" w:hAnsi="Arial" w:cs="Arial"/>
          <w:b/>
        </w:rPr>
        <w:t>Rohrdurchmesser</w:t>
      </w:r>
      <w:r w:rsidR="006F5F68" w:rsidRPr="00DB6D80">
        <w:rPr>
          <w:rFonts w:ascii="Arial" w:hAnsi="Arial" w:cs="Arial"/>
          <w:b/>
        </w:rPr>
        <w:t xml:space="preserve"> von DN15 bis DN50. Das thermische Heißfilm-Anemometer Messprinzip </w:t>
      </w:r>
      <w:r w:rsidR="00DB6D80">
        <w:rPr>
          <w:rFonts w:ascii="Arial" w:hAnsi="Arial" w:cs="Arial"/>
          <w:b/>
        </w:rPr>
        <w:t>bietet</w:t>
      </w:r>
      <w:r w:rsidR="006F5F68" w:rsidRPr="00DB6D80">
        <w:rPr>
          <w:rFonts w:ascii="Arial" w:hAnsi="Arial" w:cs="Arial"/>
          <w:b/>
        </w:rPr>
        <w:t xml:space="preserve"> eine hohe Genauigkeit und Zuverlässigkeit.</w:t>
      </w:r>
    </w:p>
    <w:p w:rsidR="00D42F25" w:rsidRDefault="00D42F25" w:rsidP="00D42F25">
      <w:pPr>
        <w:jc w:val="both"/>
        <w:rPr>
          <w:rFonts w:ascii="Arial" w:hAnsi="Arial" w:cs="Arial"/>
        </w:rPr>
      </w:pPr>
    </w:p>
    <w:p w:rsidR="00D42F25" w:rsidRDefault="009312C0" w:rsidP="00D42F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Für </w:t>
      </w:r>
      <w:r w:rsidR="006F5F68" w:rsidRPr="006F5F68">
        <w:rPr>
          <w:rFonts w:ascii="Arial" w:hAnsi="Arial" w:cs="Arial"/>
          <w:b/>
        </w:rPr>
        <w:t>Rohrdurchmesser</w:t>
      </w:r>
      <w:r w:rsidR="004332D5">
        <w:rPr>
          <w:rFonts w:ascii="Arial" w:hAnsi="Arial" w:cs="Arial"/>
          <w:b/>
        </w:rPr>
        <w:t xml:space="preserve"> von DN15 bis DN50</w:t>
      </w:r>
    </w:p>
    <w:p w:rsidR="00E9200A" w:rsidRDefault="001F6709" w:rsidP="00D42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EE74</w:t>
      </w:r>
      <w:r w:rsidR="004332D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ist modular aufgebaut</w:t>
      </w:r>
      <w:r w:rsidR="00010227">
        <w:rPr>
          <w:rFonts w:ascii="Arial" w:hAnsi="Arial" w:cs="Arial"/>
        </w:rPr>
        <w:t xml:space="preserve">. </w:t>
      </w:r>
      <w:r w:rsidR="00F95209">
        <w:rPr>
          <w:rFonts w:ascii="Arial" w:hAnsi="Arial" w:cs="Arial"/>
        </w:rPr>
        <w:t xml:space="preserve">Er besteht aus </w:t>
      </w:r>
      <w:r w:rsidR="00172CA9">
        <w:rPr>
          <w:rFonts w:ascii="Arial" w:hAnsi="Arial" w:cs="Arial"/>
        </w:rPr>
        <w:t xml:space="preserve">dem </w:t>
      </w:r>
      <w:r w:rsidR="00DD611D">
        <w:rPr>
          <w:rFonts w:ascii="Arial" w:hAnsi="Arial" w:cs="Arial"/>
        </w:rPr>
        <w:t>Messumformer mit Strömungssensor</w:t>
      </w:r>
      <w:r w:rsidR="00F95209">
        <w:rPr>
          <w:rFonts w:ascii="Arial" w:hAnsi="Arial" w:cs="Arial"/>
        </w:rPr>
        <w:t xml:space="preserve"> und einem passenden Edelstahl</w:t>
      </w:r>
      <w:r w:rsidR="00046588">
        <w:rPr>
          <w:rFonts w:ascii="Arial" w:hAnsi="Arial" w:cs="Arial"/>
        </w:rPr>
        <w:t>- oder Aluminium-</w:t>
      </w:r>
      <w:r w:rsidR="00F95209">
        <w:rPr>
          <w:rFonts w:ascii="Arial" w:hAnsi="Arial" w:cs="Arial"/>
        </w:rPr>
        <w:t xml:space="preserve">Messblock. </w:t>
      </w:r>
      <w:r w:rsidR="00E9200A">
        <w:rPr>
          <w:rFonts w:ascii="Arial" w:hAnsi="Arial" w:cs="Arial"/>
        </w:rPr>
        <w:t xml:space="preserve">Verschiedene Messblöcke für DN15, DN20, DN25 </w:t>
      </w:r>
      <w:r w:rsidR="00275D75">
        <w:rPr>
          <w:rFonts w:ascii="Arial" w:hAnsi="Arial" w:cs="Arial"/>
        </w:rPr>
        <w:t xml:space="preserve">und </w:t>
      </w:r>
      <w:r w:rsidR="00E9200A">
        <w:rPr>
          <w:rFonts w:ascii="Arial" w:hAnsi="Arial" w:cs="Arial"/>
        </w:rPr>
        <w:t>jetzt neu</w:t>
      </w:r>
      <w:r w:rsidR="00275D75">
        <w:rPr>
          <w:rFonts w:ascii="Arial" w:hAnsi="Arial" w:cs="Arial"/>
        </w:rPr>
        <w:t xml:space="preserve"> für DN32, DN40, </w:t>
      </w:r>
      <w:r w:rsidR="00E9200A">
        <w:rPr>
          <w:rFonts w:ascii="Arial" w:hAnsi="Arial" w:cs="Arial"/>
        </w:rPr>
        <w:t xml:space="preserve">DN50 </w:t>
      </w:r>
      <w:r w:rsidR="00275D75">
        <w:rPr>
          <w:rFonts w:ascii="Arial" w:hAnsi="Arial" w:cs="Arial"/>
        </w:rPr>
        <w:t>erlauben den Einsatz des Durchflussmessers für kleine bis mittlere Rohrdurchmesser.</w:t>
      </w:r>
      <w:r w:rsidR="00E9200A">
        <w:rPr>
          <w:rFonts w:ascii="Arial" w:hAnsi="Arial" w:cs="Arial"/>
        </w:rPr>
        <w:t xml:space="preserve"> </w:t>
      </w:r>
    </w:p>
    <w:p w:rsidR="00613462" w:rsidRDefault="009B29A9" w:rsidP="00D42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Montage mittels </w:t>
      </w:r>
      <w:r w:rsidR="00FD13F0">
        <w:rPr>
          <w:rFonts w:ascii="Arial" w:hAnsi="Arial" w:cs="Arial"/>
        </w:rPr>
        <w:t>Messblock ermöglicht eine präzise und reproduzierbare Installation des Messumformers</w:t>
      </w:r>
      <w:r w:rsidR="005B631B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Rohrleitung</w:t>
      </w:r>
      <w:r w:rsidR="00F15EE8">
        <w:rPr>
          <w:rFonts w:ascii="Arial" w:hAnsi="Arial" w:cs="Arial"/>
        </w:rPr>
        <w:t>en mit einem Betriebsdruck von bis zu 16 bar</w:t>
      </w:r>
      <w:r>
        <w:rPr>
          <w:rFonts w:ascii="Arial" w:hAnsi="Arial" w:cs="Arial"/>
        </w:rPr>
        <w:t>.</w:t>
      </w:r>
      <w:r w:rsidR="00613462">
        <w:rPr>
          <w:rFonts w:ascii="Arial" w:hAnsi="Arial" w:cs="Arial"/>
        </w:rPr>
        <w:t xml:space="preserve"> Für eine hohe Messgenauigkeit selbst im unteren Messbereich sorgt die </w:t>
      </w:r>
      <w:r w:rsidR="00936B37">
        <w:rPr>
          <w:rFonts w:ascii="Arial" w:hAnsi="Arial" w:cs="Arial"/>
        </w:rPr>
        <w:t>anwendungsnahe Mehrpunkt-J</w:t>
      </w:r>
      <w:r w:rsidR="006E5B6F">
        <w:rPr>
          <w:rFonts w:ascii="Arial" w:hAnsi="Arial" w:cs="Arial"/>
        </w:rPr>
        <w:t xml:space="preserve">ustage </w:t>
      </w:r>
      <w:r w:rsidR="00613462">
        <w:rPr>
          <w:rFonts w:ascii="Arial" w:hAnsi="Arial" w:cs="Arial"/>
        </w:rPr>
        <w:t xml:space="preserve">des EE741 </w:t>
      </w:r>
      <w:r w:rsidR="006E5B6F">
        <w:rPr>
          <w:rFonts w:ascii="Arial" w:hAnsi="Arial" w:cs="Arial"/>
        </w:rPr>
        <w:t>unter Druck bei 7</w:t>
      </w:r>
      <w:r w:rsidR="00613462">
        <w:rPr>
          <w:rFonts w:ascii="Arial" w:hAnsi="Arial" w:cs="Arial"/>
        </w:rPr>
        <w:t> </w:t>
      </w:r>
      <w:r w:rsidR="006E5B6F">
        <w:rPr>
          <w:rFonts w:ascii="Arial" w:hAnsi="Arial" w:cs="Arial"/>
        </w:rPr>
        <w:t>bar</w:t>
      </w:r>
      <w:r w:rsidR="00613462">
        <w:rPr>
          <w:rFonts w:ascii="Arial" w:hAnsi="Arial" w:cs="Arial"/>
        </w:rPr>
        <w:t>.</w:t>
      </w:r>
      <w:r w:rsidR="006E5B6F">
        <w:rPr>
          <w:rFonts w:ascii="Arial" w:hAnsi="Arial" w:cs="Arial"/>
        </w:rPr>
        <w:t xml:space="preserve"> </w:t>
      </w:r>
      <w:r w:rsidR="00613462">
        <w:rPr>
          <w:rFonts w:ascii="Arial" w:hAnsi="Arial" w:cs="Arial"/>
        </w:rPr>
        <w:t>Damit kann der Druckluftverbrauch besonders genau erfasst</w:t>
      </w:r>
      <w:r w:rsidR="00B314CB">
        <w:rPr>
          <w:rFonts w:ascii="Arial" w:hAnsi="Arial" w:cs="Arial"/>
        </w:rPr>
        <w:t xml:space="preserve"> und</w:t>
      </w:r>
      <w:r w:rsidR="00613462">
        <w:rPr>
          <w:rFonts w:ascii="Arial" w:hAnsi="Arial" w:cs="Arial"/>
        </w:rPr>
        <w:t xml:space="preserve"> Leckagen </w:t>
      </w:r>
      <w:r w:rsidR="00E31D94">
        <w:rPr>
          <w:rFonts w:ascii="Arial" w:hAnsi="Arial" w:cs="Arial"/>
        </w:rPr>
        <w:t xml:space="preserve">im Druckluftnetz </w:t>
      </w:r>
      <w:r w:rsidR="00613462">
        <w:rPr>
          <w:rFonts w:ascii="Arial" w:hAnsi="Arial" w:cs="Arial"/>
        </w:rPr>
        <w:t>frühzeitig erkannt werden.</w:t>
      </w:r>
      <w:r w:rsidR="009312C0" w:rsidRPr="009312C0">
        <w:rPr>
          <w:rFonts w:ascii="Helvetica" w:hAnsi="Helvetica" w:cs="Helvetica"/>
          <w:color w:val="1E1E1E"/>
          <w:shd w:val="clear" w:color="auto" w:fill="FFFFFF"/>
        </w:rPr>
        <w:t xml:space="preserve"> </w:t>
      </w:r>
      <w:r w:rsidR="003135C5">
        <w:rPr>
          <w:rFonts w:ascii="Helvetica" w:hAnsi="Helvetica" w:cs="Helvetica"/>
          <w:color w:val="1E1E1E"/>
          <w:shd w:val="clear" w:color="auto" w:fill="FFFFFF"/>
        </w:rPr>
        <w:t xml:space="preserve">Ein </w:t>
      </w:r>
      <w:r w:rsidR="009312C0">
        <w:rPr>
          <w:rFonts w:ascii="Helvetica" w:hAnsi="Helvetica" w:cs="Helvetica"/>
          <w:color w:val="1E1E1E"/>
          <w:shd w:val="clear" w:color="auto" w:fill="FFFFFF"/>
        </w:rPr>
        <w:t>integrierte</w:t>
      </w:r>
      <w:r w:rsidR="003135C5">
        <w:rPr>
          <w:rFonts w:ascii="Helvetica" w:hAnsi="Helvetica" w:cs="Helvetica"/>
          <w:color w:val="1E1E1E"/>
          <w:shd w:val="clear" w:color="auto" w:fill="FFFFFF"/>
        </w:rPr>
        <w:t>r</w:t>
      </w:r>
      <w:r w:rsidR="009312C0">
        <w:rPr>
          <w:rFonts w:ascii="Helvetica" w:hAnsi="Helvetica" w:cs="Helvetica"/>
          <w:color w:val="1E1E1E"/>
          <w:shd w:val="clear" w:color="auto" w:fill="FFFFFF"/>
        </w:rPr>
        <w:t xml:space="preserve"> Verbrauchszähler ermöglicht eine kostengünstige Verbrauchsanalyse ohne zusätzlichen Datenlogger.</w:t>
      </w:r>
    </w:p>
    <w:p w:rsidR="00613462" w:rsidRDefault="00613462" w:rsidP="00D42F25">
      <w:pPr>
        <w:jc w:val="both"/>
        <w:rPr>
          <w:rFonts w:ascii="Arial" w:hAnsi="Arial" w:cs="Arial"/>
        </w:rPr>
      </w:pPr>
    </w:p>
    <w:p w:rsidR="0023145E" w:rsidRPr="0023145E" w:rsidRDefault="0023145E" w:rsidP="00D42F25">
      <w:pPr>
        <w:jc w:val="both"/>
        <w:rPr>
          <w:rFonts w:ascii="Arial" w:hAnsi="Arial" w:cs="Arial"/>
          <w:b/>
        </w:rPr>
      </w:pPr>
      <w:r w:rsidRPr="0023145E">
        <w:rPr>
          <w:rFonts w:ascii="Arial" w:hAnsi="Arial" w:cs="Arial"/>
          <w:b/>
        </w:rPr>
        <w:t>Einfacher Ein- und Ausbau</w:t>
      </w:r>
    </w:p>
    <w:p w:rsidR="008238C4" w:rsidRDefault="00E33FD6" w:rsidP="00D42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Nach </w:t>
      </w:r>
      <w:r w:rsidR="00626538">
        <w:rPr>
          <w:rFonts w:ascii="Arial" w:hAnsi="Arial" w:cs="Arial"/>
        </w:rPr>
        <w:t>der Montage</w:t>
      </w:r>
      <w:r>
        <w:rPr>
          <w:rFonts w:ascii="Arial" w:hAnsi="Arial" w:cs="Arial"/>
        </w:rPr>
        <w:t xml:space="preserve"> des Messblocks am gewünschten Messpunkt </w:t>
      </w:r>
      <w:r w:rsidR="003B1770">
        <w:rPr>
          <w:rFonts w:ascii="Arial" w:hAnsi="Arial" w:cs="Arial"/>
        </w:rPr>
        <w:t>lässt sich</w:t>
      </w:r>
      <w:r>
        <w:rPr>
          <w:rFonts w:ascii="Arial" w:hAnsi="Arial" w:cs="Arial"/>
        </w:rPr>
        <w:t xml:space="preserve"> </w:t>
      </w:r>
      <w:r w:rsidR="00172CA9">
        <w:rPr>
          <w:rFonts w:ascii="Arial" w:hAnsi="Arial" w:cs="Arial"/>
        </w:rPr>
        <w:t xml:space="preserve">der </w:t>
      </w:r>
      <w:r w:rsidR="00DD611D">
        <w:rPr>
          <w:rFonts w:ascii="Arial" w:hAnsi="Arial" w:cs="Arial"/>
        </w:rPr>
        <w:t>Messumformer</w:t>
      </w:r>
      <w:r>
        <w:rPr>
          <w:rFonts w:ascii="Arial" w:hAnsi="Arial" w:cs="Arial"/>
        </w:rPr>
        <w:t xml:space="preserve"> jederzeit </w:t>
      </w:r>
      <w:r w:rsidR="00BC216D">
        <w:rPr>
          <w:rFonts w:ascii="Arial" w:hAnsi="Arial" w:cs="Arial"/>
        </w:rPr>
        <w:t>aus</w:t>
      </w:r>
      <w:r>
        <w:rPr>
          <w:rFonts w:ascii="Arial" w:hAnsi="Arial" w:cs="Arial"/>
        </w:rPr>
        <w:t xml:space="preserve">- </w:t>
      </w:r>
      <w:r w:rsidR="00BC216D">
        <w:rPr>
          <w:rFonts w:ascii="Arial" w:hAnsi="Arial" w:cs="Arial"/>
        </w:rPr>
        <w:t>und wieder</w:t>
      </w:r>
      <w:r>
        <w:rPr>
          <w:rFonts w:ascii="Arial" w:hAnsi="Arial" w:cs="Arial"/>
        </w:rPr>
        <w:t xml:space="preserve"> </w:t>
      </w:r>
      <w:r w:rsidR="00BC216D">
        <w:rPr>
          <w:rFonts w:ascii="Arial" w:hAnsi="Arial" w:cs="Arial"/>
        </w:rPr>
        <w:t>ein</w:t>
      </w:r>
      <w:r w:rsidR="003B1770">
        <w:rPr>
          <w:rFonts w:ascii="Arial" w:hAnsi="Arial" w:cs="Arial"/>
        </w:rPr>
        <w:t>bauen,</w:t>
      </w:r>
      <w:r>
        <w:rPr>
          <w:rFonts w:ascii="Arial" w:hAnsi="Arial" w:cs="Arial"/>
        </w:rPr>
        <w:t xml:space="preserve"> ohne dass die </w:t>
      </w:r>
      <w:r w:rsidR="00626538">
        <w:rPr>
          <w:rFonts w:ascii="Arial" w:hAnsi="Arial" w:cs="Arial"/>
        </w:rPr>
        <w:t>Rohrleitung</w:t>
      </w:r>
      <w:r>
        <w:rPr>
          <w:rFonts w:ascii="Arial" w:hAnsi="Arial" w:cs="Arial"/>
        </w:rPr>
        <w:t xml:space="preserve"> erneut aufgetrennt werden muss.</w:t>
      </w:r>
      <w:r w:rsidR="00952CBF">
        <w:rPr>
          <w:rFonts w:ascii="Arial" w:hAnsi="Arial" w:cs="Arial"/>
        </w:rPr>
        <w:t xml:space="preserve"> </w:t>
      </w:r>
      <w:r w:rsidR="003F1F75">
        <w:rPr>
          <w:rFonts w:ascii="Arial" w:hAnsi="Arial" w:cs="Arial"/>
        </w:rPr>
        <w:t>Eine regelmäßige Kalibrierung ist daher problemlos möglich.</w:t>
      </w:r>
      <w:r w:rsidR="0034613B">
        <w:rPr>
          <w:rFonts w:ascii="Arial" w:hAnsi="Arial" w:cs="Arial"/>
        </w:rPr>
        <w:t xml:space="preserve"> </w:t>
      </w:r>
      <w:r w:rsidR="004332D5">
        <w:rPr>
          <w:rFonts w:ascii="Arial" w:hAnsi="Arial" w:cs="Arial"/>
        </w:rPr>
        <w:t xml:space="preserve">Ein weiterer Vorteil des modularen Aufbaus ist, dass </w:t>
      </w:r>
      <w:r w:rsidR="00DD611D">
        <w:rPr>
          <w:rFonts w:ascii="Arial" w:hAnsi="Arial" w:cs="Arial"/>
        </w:rPr>
        <w:t>ein Messumformer</w:t>
      </w:r>
      <w:r w:rsidR="00FC6BF3">
        <w:rPr>
          <w:rFonts w:ascii="Arial" w:hAnsi="Arial" w:cs="Arial"/>
        </w:rPr>
        <w:t xml:space="preserve"> für</w:t>
      </w:r>
      <w:r w:rsidR="004332D5">
        <w:rPr>
          <w:rFonts w:ascii="Arial" w:hAnsi="Arial" w:cs="Arial"/>
        </w:rPr>
        <w:t xml:space="preserve"> </w:t>
      </w:r>
      <w:r w:rsidR="00B46FBF">
        <w:rPr>
          <w:rFonts w:ascii="Arial" w:hAnsi="Arial" w:cs="Arial"/>
        </w:rPr>
        <w:t xml:space="preserve">Messungen an </w:t>
      </w:r>
      <w:r w:rsidR="009B1DA2">
        <w:rPr>
          <w:rFonts w:ascii="Arial" w:hAnsi="Arial" w:cs="Arial"/>
        </w:rPr>
        <w:t>unterschiedlichen</w:t>
      </w:r>
      <w:r w:rsidR="00B46FBF">
        <w:rPr>
          <w:rFonts w:ascii="Arial" w:hAnsi="Arial" w:cs="Arial"/>
        </w:rPr>
        <w:t xml:space="preserve"> Messpunkten </w:t>
      </w:r>
      <w:r w:rsidR="00FC6BF3">
        <w:rPr>
          <w:rFonts w:ascii="Arial" w:hAnsi="Arial" w:cs="Arial"/>
        </w:rPr>
        <w:t>eingesetzt werden kann</w:t>
      </w:r>
      <w:r w:rsidR="004332D5">
        <w:rPr>
          <w:rFonts w:ascii="Arial" w:hAnsi="Arial" w:cs="Arial"/>
        </w:rPr>
        <w:t xml:space="preserve">. </w:t>
      </w:r>
      <w:r w:rsidR="00B46FBF">
        <w:rPr>
          <w:rFonts w:ascii="Arial" w:hAnsi="Arial" w:cs="Arial"/>
        </w:rPr>
        <w:t xml:space="preserve">Ein nicht </w:t>
      </w:r>
      <w:r w:rsidR="00B52DD7">
        <w:rPr>
          <w:rFonts w:ascii="Arial" w:hAnsi="Arial" w:cs="Arial"/>
        </w:rPr>
        <w:t>genutzter</w:t>
      </w:r>
      <w:r w:rsidR="00231ED3">
        <w:rPr>
          <w:rFonts w:ascii="Arial" w:hAnsi="Arial" w:cs="Arial"/>
        </w:rPr>
        <w:t xml:space="preserve"> Messblock </w:t>
      </w:r>
      <w:r w:rsidR="00B46FBF">
        <w:rPr>
          <w:rFonts w:ascii="Arial" w:hAnsi="Arial" w:cs="Arial"/>
        </w:rPr>
        <w:t xml:space="preserve">wird </w:t>
      </w:r>
      <w:r w:rsidR="00231ED3">
        <w:rPr>
          <w:rFonts w:ascii="Arial" w:hAnsi="Arial" w:cs="Arial"/>
        </w:rPr>
        <w:t xml:space="preserve">einfach mit </w:t>
      </w:r>
      <w:r w:rsidR="00E34367">
        <w:rPr>
          <w:rFonts w:ascii="Arial" w:hAnsi="Arial" w:cs="Arial"/>
        </w:rPr>
        <w:t>dem</w:t>
      </w:r>
      <w:r w:rsidR="00231ED3">
        <w:rPr>
          <w:rFonts w:ascii="Arial" w:hAnsi="Arial" w:cs="Arial"/>
        </w:rPr>
        <w:t xml:space="preserve"> </w:t>
      </w:r>
      <w:r w:rsidR="00E34367">
        <w:rPr>
          <w:rFonts w:ascii="Arial" w:hAnsi="Arial" w:cs="Arial"/>
        </w:rPr>
        <w:t xml:space="preserve">mitgelieferten </w:t>
      </w:r>
      <w:r w:rsidR="00231ED3">
        <w:rPr>
          <w:rFonts w:ascii="Arial" w:hAnsi="Arial" w:cs="Arial"/>
        </w:rPr>
        <w:t xml:space="preserve">Dichtstopfen verschlossen. </w:t>
      </w:r>
      <w:r w:rsidR="00990177">
        <w:rPr>
          <w:rFonts w:ascii="Arial" w:hAnsi="Arial" w:cs="Arial"/>
        </w:rPr>
        <w:t xml:space="preserve">Der robuste Edelstahl-Sensorkopf schützt den </w:t>
      </w:r>
      <w:r w:rsidR="00DD611D">
        <w:rPr>
          <w:rFonts w:ascii="Arial" w:hAnsi="Arial" w:cs="Arial"/>
        </w:rPr>
        <w:t>S</w:t>
      </w:r>
      <w:r w:rsidR="00990177">
        <w:rPr>
          <w:rFonts w:ascii="Arial" w:hAnsi="Arial" w:cs="Arial"/>
        </w:rPr>
        <w:t>ensor beim Ein- oder Ausbau vor mechanischen Beschädigungen.</w:t>
      </w:r>
    </w:p>
    <w:p w:rsidR="00B46FBF" w:rsidRDefault="00B46FBF" w:rsidP="00D42F25">
      <w:pPr>
        <w:jc w:val="both"/>
        <w:rPr>
          <w:rFonts w:ascii="Arial" w:hAnsi="Arial" w:cs="Arial"/>
        </w:rPr>
      </w:pPr>
    </w:p>
    <w:p w:rsidR="00D42F25" w:rsidRPr="0050136A" w:rsidRDefault="00B3306B" w:rsidP="00D42F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Hochgenaues</w:t>
      </w:r>
      <w:r w:rsidR="0050136A" w:rsidRPr="0050136A">
        <w:rPr>
          <w:rFonts w:ascii="Arial" w:hAnsi="Arial" w:cs="Arial"/>
          <w:b/>
        </w:rPr>
        <w:t xml:space="preserve"> t</w:t>
      </w:r>
      <w:r w:rsidR="004332D5" w:rsidRPr="0050136A">
        <w:rPr>
          <w:rFonts w:ascii="Arial" w:hAnsi="Arial" w:cs="Arial"/>
          <w:b/>
        </w:rPr>
        <w:t>hermisches Messprinzip</w:t>
      </w:r>
    </w:p>
    <w:p w:rsidR="004332D5" w:rsidRDefault="007569D3" w:rsidP="00D42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EE741 basiert auf dem thermischen Heißfilm-Anemometer Messprinzip. Der eingesetzte E+E Strömungssensor zeichnet sich durch eine hohe Genauigkeit</w:t>
      </w:r>
      <w:r w:rsidR="00E34367">
        <w:rPr>
          <w:rFonts w:ascii="Arial" w:hAnsi="Arial" w:cs="Arial"/>
        </w:rPr>
        <w:t>, hervorragende Langzeitstabilität</w:t>
      </w:r>
      <w:r>
        <w:rPr>
          <w:rFonts w:ascii="Arial" w:hAnsi="Arial" w:cs="Arial"/>
        </w:rPr>
        <w:t xml:space="preserve"> und schnelle Ansprechzeit aus. </w:t>
      </w:r>
      <w:r w:rsidR="00E34367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Messverfahren </w:t>
      </w:r>
      <w:r w:rsidR="00E34367">
        <w:rPr>
          <w:rFonts w:ascii="Arial" w:hAnsi="Arial" w:cs="Arial"/>
        </w:rPr>
        <w:t>erfordert keine zusätzliche Druck- oder Temperaturkompensation und</w:t>
      </w:r>
      <w:r>
        <w:rPr>
          <w:rFonts w:ascii="Arial" w:hAnsi="Arial" w:cs="Arial"/>
        </w:rPr>
        <w:t xml:space="preserve"> </w:t>
      </w:r>
      <w:r w:rsidR="00E34367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</w:t>
      </w:r>
      <w:r w:rsidR="00E34367">
        <w:rPr>
          <w:rFonts w:ascii="Arial" w:hAnsi="Arial" w:cs="Arial"/>
        </w:rPr>
        <w:t>besonders verschmutzungsresistent</w:t>
      </w:r>
      <w:r>
        <w:rPr>
          <w:rFonts w:ascii="Arial" w:hAnsi="Arial" w:cs="Arial"/>
        </w:rPr>
        <w:t>.</w:t>
      </w:r>
      <w:r w:rsidR="00E34367">
        <w:rPr>
          <w:rFonts w:ascii="Arial" w:hAnsi="Arial" w:cs="Arial"/>
        </w:rPr>
        <w:t xml:space="preserve"> </w:t>
      </w:r>
    </w:p>
    <w:p w:rsidR="00D70B82" w:rsidRDefault="00D70B82" w:rsidP="00D70B82">
      <w:pPr>
        <w:jc w:val="both"/>
        <w:rPr>
          <w:rFonts w:ascii="Arial" w:hAnsi="Arial" w:cs="Arial"/>
        </w:rPr>
      </w:pPr>
      <w:r w:rsidRPr="00D70B82">
        <w:rPr>
          <w:rFonts w:ascii="Arial" w:hAnsi="Arial" w:cs="Arial"/>
        </w:rPr>
        <w:t xml:space="preserve">Der EE741 kann auch zur Verbrauchsmessung </w:t>
      </w:r>
      <w:r w:rsidR="00172CA9">
        <w:rPr>
          <w:rFonts w:ascii="Arial" w:hAnsi="Arial" w:cs="Arial"/>
        </w:rPr>
        <w:t>von</w:t>
      </w:r>
      <w:r w:rsidRPr="00D70B82">
        <w:rPr>
          <w:rFonts w:ascii="Arial" w:hAnsi="Arial" w:cs="Arial"/>
        </w:rPr>
        <w:t xml:space="preserve"> nicht korrosive Gase wie Sauerstoff, Stickstoff, CO</w:t>
      </w:r>
      <w:r w:rsidRPr="00B314CB">
        <w:rPr>
          <w:rFonts w:ascii="Arial" w:hAnsi="Arial" w:cs="Arial"/>
          <w:vertAlign w:val="subscript"/>
        </w:rPr>
        <w:t>2</w:t>
      </w:r>
      <w:r w:rsidRPr="00D70B82">
        <w:rPr>
          <w:rFonts w:ascii="Arial" w:hAnsi="Arial" w:cs="Arial"/>
        </w:rPr>
        <w:t xml:space="preserve">, Helium oder Argon eingesetzt werden. Normvolumenstrom, Massenstrom, Normströmung und die Temperatur der Medien können exakt gemessen werden. </w:t>
      </w:r>
    </w:p>
    <w:p w:rsidR="00D70B82" w:rsidRDefault="00D70B82" w:rsidP="00D70B82">
      <w:pPr>
        <w:jc w:val="both"/>
        <w:rPr>
          <w:rFonts w:ascii="Arial" w:hAnsi="Arial" w:cs="Arial"/>
        </w:rPr>
      </w:pPr>
    </w:p>
    <w:p w:rsidR="00D70B82" w:rsidRPr="00D70B82" w:rsidRDefault="00B3306B" w:rsidP="00D70B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Display für </w:t>
      </w:r>
      <w:r w:rsidR="00402BF3">
        <w:rPr>
          <w:rFonts w:ascii="Arial" w:hAnsi="Arial" w:cs="Arial"/>
          <w:b/>
        </w:rPr>
        <w:t>mehr</w:t>
      </w:r>
      <w:r>
        <w:rPr>
          <w:rFonts w:ascii="Arial" w:hAnsi="Arial" w:cs="Arial"/>
          <w:b/>
        </w:rPr>
        <w:t xml:space="preserve"> Bedienkomfort</w:t>
      </w:r>
    </w:p>
    <w:p w:rsidR="00D70B82" w:rsidRPr="00D70B82" w:rsidRDefault="00BC216D" w:rsidP="00D70B82">
      <w:pPr>
        <w:jc w:val="both"/>
        <w:rPr>
          <w:rFonts w:ascii="Arial" w:hAnsi="Arial" w:cs="Arial"/>
        </w:rPr>
      </w:pPr>
      <w:r w:rsidRPr="00D70B82">
        <w:rPr>
          <w:rFonts w:ascii="Arial" w:hAnsi="Arial" w:cs="Arial"/>
        </w:rPr>
        <w:t xml:space="preserve">Am optionalen </w:t>
      </w:r>
      <w:r w:rsidR="00A95F77" w:rsidRPr="00D70B82">
        <w:rPr>
          <w:rFonts w:ascii="Arial" w:hAnsi="Arial" w:cs="Arial"/>
        </w:rPr>
        <w:t>LC-</w:t>
      </w:r>
      <w:r w:rsidRPr="00D70B82">
        <w:rPr>
          <w:rFonts w:ascii="Arial" w:hAnsi="Arial" w:cs="Arial"/>
        </w:rPr>
        <w:t xml:space="preserve">Display </w:t>
      </w:r>
      <w:r w:rsidR="00B314CB">
        <w:rPr>
          <w:rFonts w:ascii="Arial" w:hAnsi="Arial" w:cs="Arial"/>
        </w:rPr>
        <w:t>werden</w:t>
      </w:r>
      <w:r w:rsidRPr="00D70B82">
        <w:rPr>
          <w:rFonts w:ascii="Arial" w:hAnsi="Arial" w:cs="Arial"/>
        </w:rPr>
        <w:t xml:space="preserve"> sowohl die aktuellen Messwerte als auch der Gesamtverbrauch </w:t>
      </w:r>
      <w:r w:rsidR="00B314CB">
        <w:rPr>
          <w:rFonts w:ascii="Arial" w:hAnsi="Arial" w:cs="Arial"/>
        </w:rPr>
        <w:t>angezeigt</w:t>
      </w:r>
      <w:r w:rsidRPr="00D70B82">
        <w:rPr>
          <w:rFonts w:ascii="Arial" w:hAnsi="Arial" w:cs="Arial"/>
        </w:rPr>
        <w:t xml:space="preserve">. </w:t>
      </w:r>
      <w:r w:rsidR="00F62259">
        <w:rPr>
          <w:rFonts w:ascii="Arial" w:hAnsi="Arial" w:cs="Arial"/>
        </w:rPr>
        <w:t>A</w:t>
      </w:r>
      <w:r w:rsidR="00B314CB">
        <w:rPr>
          <w:rFonts w:ascii="Arial" w:hAnsi="Arial" w:cs="Arial"/>
        </w:rPr>
        <w:t xml:space="preserve">ußerdem </w:t>
      </w:r>
      <w:r w:rsidR="00F62259">
        <w:rPr>
          <w:rFonts w:ascii="Arial" w:hAnsi="Arial" w:cs="Arial"/>
        </w:rPr>
        <w:t xml:space="preserve">können damit </w:t>
      </w:r>
      <w:r w:rsidR="00B314CB" w:rsidRPr="00D70B82">
        <w:rPr>
          <w:rFonts w:ascii="Arial" w:hAnsi="Arial" w:cs="Arial"/>
        </w:rPr>
        <w:t>alle für die Inbetriebnahme notwendigen Einstellungen komfortabel am Gerät durchgeführt werden.</w:t>
      </w:r>
      <w:r w:rsidR="00B314CB">
        <w:rPr>
          <w:rFonts w:ascii="Arial" w:hAnsi="Arial" w:cs="Arial"/>
        </w:rPr>
        <w:t xml:space="preserve"> </w:t>
      </w:r>
      <w:r w:rsidRPr="00D70B82">
        <w:rPr>
          <w:rFonts w:ascii="Arial" w:hAnsi="Arial" w:cs="Arial"/>
        </w:rPr>
        <w:t xml:space="preserve">Für eine optimale Lesbarkeit </w:t>
      </w:r>
      <w:r w:rsidR="00B314CB">
        <w:rPr>
          <w:rFonts w:ascii="Arial" w:hAnsi="Arial" w:cs="Arial"/>
        </w:rPr>
        <w:t>lässt sich</w:t>
      </w:r>
      <w:r w:rsidRPr="00D70B82">
        <w:rPr>
          <w:rFonts w:ascii="Arial" w:hAnsi="Arial" w:cs="Arial"/>
        </w:rPr>
        <w:t xml:space="preserve"> </w:t>
      </w:r>
      <w:r w:rsidR="005B1F22">
        <w:rPr>
          <w:rFonts w:ascii="Arial" w:hAnsi="Arial" w:cs="Arial"/>
        </w:rPr>
        <w:t>die</w:t>
      </w:r>
      <w:r w:rsidRPr="00D70B82">
        <w:rPr>
          <w:rFonts w:ascii="Arial" w:hAnsi="Arial" w:cs="Arial"/>
        </w:rPr>
        <w:t xml:space="preserve"> Display</w:t>
      </w:r>
      <w:r w:rsidR="005B1F22">
        <w:rPr>
          <w:rFonts w:ascii="Arial" w:hAnsi="Arial" w:cs="Arial"/>
        </w:rPr>
        <w:t>-Ausrichtung</w:t>
      </w:r>
      <w:r w:rsidRPr="00D70B82">
        <w:rPr>
          <w:rFonts w:ascii="Arial" w:hAnsi="Arial" w:cs="Arial"/>
        </w:rPr>
        <w:t xml:space="preserve"> in 90° Schritten </w:t>
      </w:r>
      <w:r w:rsidR="00B314CB">
        <w:rPr>
          <w:rFonts w:ascii="Arial" w:hAnsi="Arial" w:cs="Arial"/>
        </w:rPr>
        <w:t>drehen</w:t>
      </w:r>
      <w:r w:rsidRPr="00D70B82">
        <w:rPr>
          <w:rFonts w:ascii="Arial" w:hAnsi="Arial" w:cs="Arial"/>
        </w:rPr>
        <w:t xml:space="preserve">. </w:t>
      </w:r>
      <w:r w:rsidR="00544F55" w:rsidRPr="00D70B82">
        <w:rPr>
          <w:rFonts w:ascii="Arial" w:hAnsi="Arial" w:cs="Arial"/>
        </w:rPr>
        <w:t>O</w:t>
      </w:r>
      <w:r w:rsidRPr="00D70B82">
        <w:rPr>
          <w:rFonts w:ascii="Arial" w:hAnsi="Arial" w:cs="Arial"/>
        </w:rPr>
        <w:t>hne Display</w:t>
      </w:r>
      <w:r w:rsidR="00544F55" w:rsidRPr="00D70B82">
        <w:rPr>
          <w:rFonts w:ascii="Arial" w:hAnsi="Arial" w:cs="Arial"/>
        </w:rPr>
        <w:t xml:space="preserve"> </w:t>
      </w:r>
      <w:r w:rsidR="00B314CB">
        <w:rPr>
          <w:rFonts w:ascii="Arial" w:hAnsi="Arial" w:cs="Arial"/>
        </w:rPr>
        <w:t>kann</w:t>
      </w:r>
      <w:r w:rsidR="00544F55" w:rsidRPr="00D70B82">
        <w:rPr>
          <w:rFonts w:ascii="Arial" w:hAnsi="Arial" w:cs="Arial"/>
        </w:rPr>
        <w:t xml:space="preserve"> der</w:t>
      </w:r>
      <w:r w:rsidRPr="00D70B82">
        <w:rPr>
          <w:rFonts w:ascii="Arial" w:hAnsi="Arial" w:cs="Arial"/>
        </w:rPr>
        <w:t xml:space="preserve"> </w:t>
      </w:r>
      <w:r w:rsidR="00544F55" w:rsidRPr="00D70B82">
        <w:rPr>
          <w:rFonts w:ascii="Arial" w:hAnsi="Arial" w:cs="Arial"/>
        </w:rPr>
        <w:t xml:space="preserve">Durchflussmesser via USB-Schnittstelle mit der kostenlosen Konfigurationssoftware vom PC aus </w:t>
      </w:r>
      <w:r w:rsidR="00B314CB">
        <w:rPr>
          <w:rFonts w:ascii="Arial" w:hAnsi="Arial" w:cs="Arial"/>
        </w:rPr>
        <w:t>konfiguriert werden</w:t>
      </w:r>
      <w:r w:rsidR="00544F55" w:rsidRPr="00D70B82">
        <w:rPr>
          <w:rFonts w:ascii="Arial" w:hAnsi="Arial" w:cs="Arial"/>
        </w:rPr>
        <w:t>.</w:t>
      </w:r>
    </w:p>
    <w:p w:rsidR="00D70B82" w:rsidRPr="00D70B82" w:rsidRDefault="00D70B82" w:rsidP="00D70B82">
      <w:pPr>
        <w:jc w:val="both"/>
        <w:rPr>
          <w:rFonts w:ascii="Arial" w:hAnsi="Arial" w:cs="Arial"/>
        </w:rPr>
      </w:pPr>
    </w:p>
    <w:p w:rsidR="00E31D94" w:rsidRPr="00E31D94" w:rsidRDefault="008E7CEE" w:rsidP="00D70B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Verschiedene</w:t>
      </w:r>
      <w:r w:rsidRPr="00E31D94">
        <w:rPr>
          <w:rFonts w:ascii="Arial" w:hAnsi="Arial" w:cs="Arial"/>
          <w:b/>
        </w:rPr>
        <w:t xml:space="preserve"> </w:t>
      </w:r>
      <w:r w:rsidR="00E31D94" w:rsidRPr="00E31D94">
        <w:rPr>
          <w:rFonts w:ascii="Arial" w:hAnsi="Arial" w:cs="Arial"/>
          <w:b/>
        </w:rPr>
        <w:t>Ausgangsoptionen</w:t>
      </w:r>
    </w:p>
    <w:p w:rsidR="00402BF3" w:rsidRDefault="00D06ADB" w:rsidP="00764E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EE741 verfügt standardmäßig über </w:t>
      </w:r>
      <w:r w:rsidR="005023CD">
        <w:rPr>
          <w:rFonts w:ascii="Arial" w:hAnsi="Arial" w:cs="Arial"/>
        </w:rPr>
        <w:t xml:space="preserve">zwei Signalausgänge, die je nach Anforderung als </w:t>
      </w:r>
      <w:r>
        <w:rPr>
          <w:rFonts w:ascii="Arial" w:hAnsi="Arial" w:cs="Arial"/>
        </w:rPr>
        <w:t xml:space="preserve">Analogausgang, </w:t>
      </w:r>
      <w:r w:rsidR="005023CD">
        <w:rPr>
          <w:rFonts w:ascii="Arial" w:hAnsi="Arial" w:cs="Arial"/>
        </w:rPr>
        <w:t>Schaltausgang</w:t>
      </w:r>
      <w:r>
        <w:rPr>
          <w:rFonts w:ascii="Arial" w:hAnsi="Arial" w:cs="Arial"/>
        </w:rPr>
        <w:t xml:space="preserve"> </w:t>
      </w:r>
      <w:r w:rsidR="005023CD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Impulsausgang</w:t>
      </w:r>
      <w:r w:rsidR="005023CD">
        <w:rPr>
          <w:rFonts w:ascii="Arial" w:hAnsi="Arial" w:cs="Arial"/>
        </w:rPr>
        <w:t xml:space="preserve"> konfiguriert werden können</w:t>
      </w:r>
      <w:r w:rsidR="00B3306B">
        <w:rPr>
          <w:rFonts w:ascii="Arial" w:hAnsi="Arial" w:cs="Arial"/>
        </w:rPr>
        <w:t>.</w:t>
      </w:r>
      <w:r w:rsidR="005023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Optional ist der Durchflussmesser mit einer Modbus RTU oder M-Bus Schnittstelle erhältlich.</w:t>
      </w:r>
    </w:p>
    <w:p w:rsidR="00D43EFC" w:rsidRPr="00BD71DF" w:rsidRDefault="00D43EFC" w:rsidP="00C814C1">
      <w:pPr>
        <w:jc w:val="both"/>
        <w:rPr>
          <w:rFonts w:ascii="Arial" w:hAnsi="Arial" w:cs="Arial"/>
          <w:color w:val="000000"/>
        </w:rPr>
      </w:pPr>
    </w:p>
    <w:p w:rsidR="00AA36B3" w:rsidRPr="00BD71DF" w:rsidRDefault="00AA36B3" w:rsidP="005C1CD0">
      <w:pPr>
        <w:pStyle w:val="Textkrper2"/>
        <w:rPr>
          <w:rFonts w:cs="Arial"/>
        </w:rPr>
      </w:pPr>
    </w:p>
    <w:p w:rsidR="005C1CD0" w:rsidRPr="00BD71DF" w:rsidRDefault="005C1CD0" w:rsidP="005C1CD0">
      <w:pPr>
        <w:pStyle w:val="Textkrper2"/>
        <w:rPr>
          <w:rFonts w:cs="Arial"/>
        </w:rPr>
      </w:pPr>
      <w:r w:rsidRPr="00BD71DF">
        <w:rPr>
          <w:rFonts w:cs="Arial"/>
        </w:rPr>
        <w:t>Zeichen (</w:t>
      </w:r>
      <w:r w:rsidR="002E2D70">
        <w:rPr>
          <w:rFonts w:cs="Arial"/>
        </w:rPr>
        <w:t>inkl.</w:t>
      </w:r>
      <w:r w:rsidRPr="00BD71DF">
        <w:rPr>
          <w:rFonts w:cs="Arial"/>
        </w:rPr>
        <w:t xml:space="preserve"> Leerzeichen): </w:t>
      </w:r>
      <w:r w:rsidR="00420D7F">
        <w:rPr>
          <w:rFonts w:cs="Arial"/>
        </w:rPr>
        <w:t>3572</w:t>
      </w:r>
    </w:p>
    <w:p w:rsidR="005C1CD0" w:rsidRDefault="005C1CD0" w:rsidP="005C1CD0">
      <w:pPr>
        <w:pStyle w:val="Textkrper2"/>
        <w:rPr>
          <w:rFonts w:cs="Arial"/>
        </w:rPr>
      </w:pPr>
      <w:r w:rsidRPr="00BD71DF">
        <w:rPr>
          <w:rFonts w:cs="Arial"/>
        </w:rPr>
        <w:t xml:space="preserve">Wörter: </w:t>
      </w:r>
      <w:r w:rsidR="00420D7F">
        <w:rPr>
          <w:rFonts w:cs="Arial"/>
        </w:rPr>
        <w:t>436</w:t>
      </w:r>
    </w:p>
    <w:p w:rsidR="00E55DE3" w:rsidRDefault="00E55DE3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cs="Arial"/>
          <w:b/>
        </w:rPr>
        <w:br w:type="page"/>
      </w:r>
    </w:p>
    <w:p w:rsidR="00150BD4" w:rsidRDefault="00150BD4" w:rsidP="005C1CD0">
      <w:pPr>
        <w:pStyle w:val="Textkrper2"/>
        <w:rPr>
          <w:rFonts w:cs="Arial"/>
          <w:b/>
        </w:rPr>
      </w:pPr>
      <w:r w:rsidRPr="00BD71DF">
        <w:rPr>
          <w:rFonts w:cs="Arial"/>
          <w:b/>
        </w:rPr>
        <w:lastRenderedPageBreak/>
        <w:t>Bildmaterial</w:t>
      </w:r>
      <w:r w:rsidR="00174953">
        <w:rPr>
          <w:rFonts w:cs="Arial"/>
          <w:b/>
        </w:rPr>
        <w:t>:</w:t>
      </w:r>
    </w:p>
    <w:p w:rsidR="00046588" w:rsidRDefault="00046588" w:rsidP="005C1CD0">
      <w:pPr>
        <w:pStyle w:val="Textkrper2"/>
        <w:rPr>
          <w:rFonts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9C14D8" w:rsidTr="009C14D8">
        <w:tc>
          <w:tcPr>
            <w:tcW w:w="4531" w:type="dxa"/>
          </w:tcPr>
          <w:p w:rsidR="009C14D8" w:rsidRDefault="009C14D8" w:rsidP="005C1CD0">
            <w:pPr>
              <w:pStyle w:val="Textkrper2"/>
              <w:rPr>
                <w:rFonts w:cs="Arial"/>
                <w:b/>
              </w:rPr>
            </w:pPr>
            <w:r>
              <w:rPr>
                <w:rFonts w:cs="Arial"/>
                <w:i/>
                <w:noProof/>
              </w:rPr>
              <w:drawing>
                <wp:inline distT="0" distB="0" distL="0" distR="0" wp14:anchorId="5E9DE26D" wp14:editId="6A046861">
                  <wp:extent cx="2879998" cy="1917740"/>
                  <wp:effectExtent l="0" t="0" r="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E741_DN15_DN40_schrae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98" cy="191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</w:tcPr>
          <w:p w:rsidR="009C14D8" w:rsidRDefault="009C14D8" w:rsidP="005C1CD0">
            <w:pPr>
              <w:pStyle w:val="Textkrper2"/>
              <w:rPr>
                <w:rFonts w:cs="Arial"/>
                <w:b/>
              </w:rPr>
            </w:pPr>
            <w:r>
              <w:rPr>
                <w:rFonts w:eastAsia="Calibri" w:cs="Arial"/>
                <w:i/>
                <w:noProof/>
                <w:sz w:val="16"/>
              </w:rPr>
              <w:drawing>
                <wp:inline distT="0" distB="0" distL="0" distR="0" wp14:anchorId="63767C96" wp14:editId="53968319">
                  <wp:extent cx="2880000" cy="1917741"/>
                  <wp:effectExtent l="0" t="0" r="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E741_DN32_DN40_DN50_frontal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917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2" w:name="_GoBack"/>
        <w:bookmarkEnd w:id="2"/>
      </w:tr>
      <w:tr w:rsidR="009C14D8" w:rsidTr="009C14D8">
        <w:tc>
          <w:tcPr>
            <w:tcW w:w="4531" w:type="dxa"/>
          </w:tcPr>
          <w:p w:rsidR="009C14D8" w:rsidRDefault="009C14D8" w:rsidP="005C1CD0">
            <w:pPr>
              <w:pStyle w:val="Textkrper2"/>
              <w:rPr>
                <w:rFonts w:eastAsia="Calibri" w:cs="Arial"/>
                <w:i/>
                <w:sz w:val="16"/>
                <w:lang w:eastAsia="en-US"/>
              </w:rPr>
            </w:pPr>
          </w:p>
          <w:p w:rsidR="009C14D8" w:rsidRPr="009C14D8" w:rsidRDefault="009C14D8" w:rsidP="005C1CD0">
            <w:pPr>
              <w:pStyle w:val="Textkrper2"/>
              <w:rPr>
                <w:rFonts w:eastAsia="Calibri" w:cs="Arial"/>
                <w:i/>
                <w:sz w:val="16"/>
                <w:lang w:eastAsia="en-US"/>
              </w:rPr>
            </w:pPr>
            <w:r>
              <w:rPr>
                <w:rFonts w:eastAsia="Calibri" w:cs="Arial"/>
                <w:i/>
                <w:sz w:val="16"/>
                <w:lang w:eastAsia="en-US"/>
              </w:rPr>
              <w:t>Abbildung 1: Mit dem EE741 Durchflussmesser kann der Druckluftverbrauch exakt gemessen und überwacht werden.</w:t>
            </w:r>
          </w:p>
        </w:tc>
        <w:tc>
          <w:tcPr>
            <w:tcW w:w="4532" w:type="dxa"/>
          </w:tcPr>
          <w:p w:rsidR="009C14D8" w:rsidRDefault="009C14D8" w:rsidP="005C1CD0">
            <w:pPr>
              <w:pStyle w:val="Textkrper2"/>
              <w:rPr>
                <w:rFonts w:eastAsia="Calibri" w:cs="Arial"/>
                <w:i/>
                <w:sz w:val="16"/>
                <w:lang w:eastAsia="en-US"/>
              </w:rPr>
            </w:pPr>
          </w:p>
          <w:p w:rsidR="009C14D8" w:rsidRPr="009C14D8" w:rsidRDefault="009C14D8" w:rsidP="005C1CD0">
            <w:pPr>
              <w:pStyle w:val="Textkrper2"/>
              <w:rPr>
                <w:rFonts w:eastAsia="Calibri" w:cs="Arial"/>
                <w:i/>
                <w:sz w:val="16"/>
                <w:lang w:eastAsia="en-US"/>
              </w:rPr>
            </w:pPr>
            <w:r>
              <w:rPr>
                <w:rFonts w:eastAsia="Calibri" w:cs="Arial"/>
                <w:i/>
                <w:sz w:val="16"/>
                <w:lang w:eastAsia="en-US"/>
              </w:rPr>
              <w:t>Abbildung 2: Neue Messblöcke für DN32, DN40 und DN50 erweitern den Einsatzbereich des EE741.</w:t>
            </w:r>
          </w:p>
        </w:tc>
      </w:tr>
    </w:tbl>
    <w:p w:rsidR="009C14D8" w:rsidRDefault="009C14D8" w:rsidP="005C1CD0">
      <w:pPr>
        <w:pStyle w:val="Textkrper2"/>
        <w:rPr>
          <w:rFonts w:cs="Arial"/>
          <w:b/>
        </w:rPr>
      </w:pPr>
    </w:p>
    <w:p w:rsidR="009C14D8" w:rsidRDefault="009C14D8" w:rsidP="005C1CD0">
      <w:pPr>
        <w:pStyle w:val="Textkrper2"/>
        <w:rPr>
          <w:rFonts w:cs="Arial"/>
          <w:b/>
        </w:rPr>
      </w:pPr>
    </w:p>
    <w:p w:rsidR="009507DA" w:rsidRDefault="000404B6" w:rsidP="00814FAC">
      <w:pPr>
        <w:pStyle w:val="Textkrper"/>
        <w:tabs>
          <w:tab w:val="left" w:pos="3402"/>
          <w:tab w:val="left" w:pos="6237"/>
        </w:tabs>
        <w:ind w:right="1"/>
        <w:rPr>
          <w:sz w:val="20"/>
        </w:rPr>
      </w:pPr>
      <w:r w:rsidRPr="00BD71DF">
        <w:rPr>
          <w:sz w:val="20"/>
        </w:rPr>
        <w:t>Fotos: E+E Elektronik G</w:t>
      </w:r>
      <w:r w:rsidR="00BD1B5D" w:rsidRPr="00BD71DF">
        <w:rPr>
          <w:sz w:val="20"/>
        </w:rPr>
        <w:t>es.</w:t>
      </w:r>
      <w:r w:rsidRPr="00BD71DF">
        <w:rPr>
          <w:sz w:val="20"/>
        </w:rPr>
        <w:t>m</w:t>
      </w:r>
      <w:r w:rsidR="00BD1B5D" w:rsidRPr="00BD71DF">
        <w:rPr>
          <w:sz w:val="20"/>
        </w:rPr>
        <w:t>.</w:t>
      </w:r>
      <w:r w:rsidRPr="00BD71DF">
        <w:rPr>
          <w:sz w:val="20"/>
        </w:rPr>
        <w:t>b</w:t>
      </w:r>
      <w:r w:rsidR="00BD1B5D" w:rsidRPr="00BD71DF">
        <w:rPr>
          <w:sz w:val="20"/>
        </w:rPr>
        <w:t>.</w:t>
      </w:r>
      <w:r w:rsidRPr="00BD71DF">
        <w:rPr>
          <w:sz w:val="20"/>
        </w:rPr>
        <w:t>H</w:t>
      </w:r>
      <w:r w:rsidR="00BD1B5D" w:rsidRPr="00BD71DF">
        <w:rPr>
          <w:sz w:val="20"/>
        </w:rPr>
        <w:t>.</w:t>
      </w:r>
      <w:r w:rsidRPr="00BD71DF">
        <w:rPr>
          <w:sz w:val="20"/>
        </w:rPr>
        <w:t>, Abdruck honorarfrei</w:t>
      </w:r>
    </w:p>
    <w:p w:rsidR="008040EC" w:rsidRDefault="008040EC" w:rsidP="0028450E">
      <w:pPr>
        <w:pStyle w:val="Textkrper"/>
        <w:pBdr>
          <w:bottom w:val="single" w:sz="4" w:space="1" w:color="auto"/>
        </w:pBdr>
        <w:tabs>
          <w:tab w:val="left" w:pos="3402"/>
          <w:tab w:val="left" w:pos="6237"/>
        </w:tabs>
        <w:ind w:right="1"/>
      </w:pPr>
    </w:p>
    <w:p w:rsidR="009C14D8" w:rsidRPr="00BD71DF" w:rsidRDefault="009C14D8" w:rsidP="0028450E">
      <w:pPr>
        <w:pStyle w:val="Textkrper"/>
        <w:pBdr>
          <w:bottom w:val="single" w:sz="4" w:space="1" w:color="auto"/>
        </w:pBdr>
        <w:tabs>
          <w:tab w:val="left" w:pos="3402"/>
          <w:tab w:val="left" w:pos="6237"/>
        </w:tabs>
        <w:ind w:right="1"/>
      </w:pPr>
    </w:p>
    <w:p w:rsidR="00ED138E" w:rsidRDefault="00ED138E" w:rsidP="00A45E49">
      <w:pPr>
        <w:pStyle w:val="Textkrper2"/>
        <w:rPr>
          <w:rFonts w:cs="Arial"/>
          <w:b/>
          <w:i/>
        </w:rPr>
      </w:pPr>
    </w:p>
    <w:p w:rsidR="00A0463E" w:rsidRPr="002E2D70" w:rsidRDefault="00FD0C65" w:rsidP="00A45E49">
      <w:pPr>
        <w:pStyle w:val="Textkrper2"/>
        <w:rPr>
          <w:rFonts w:cs="Arial"/>
          <w:i/>
        </w:rPr>
      </w:pPr>
      <w:r w:rsidRPr="00ED138E">
        <w:rPr>
          <w:rFonts w:cs="Arial"/>
          <w:b/>
          <w:i/>
        </w:rPr>
        <w:t>E+E</w:t>
      </w:r>
      <w:r w:rsidR="00F62223" w:rsidRPr="00ED138E">
        <w:rPr>
          <w:rFonts w:cs="Arial"/>
          <w:b/>
          <w:i/>
        </w:rPr>
        <w:t> </w:t>
      </w:r>
      <w:r w:rsidRPr="00ED138E">
        <w:rPr>
          <w:rFonts w:cs="Arial"/>
          <w:b/>
          <w:i/>
        </w:rPr>
        <w:t>Elektronik</w:t>
      </w:r>
      <w:r w:rsidRPr="002E2D70">
        <w:rPr>
          <w:rFonts w:cs="Arial"/>
          <w:i/>
        </w:rPr>
        <w:t xml:space="preserve"> entwickelt und produziert</w:t>
      </w:r>
      <w:r w:rsidR="00FE14BB" w:rsidRPr="002E2D70">
        <w:rPr>
          <w:rFonts w:cs="Arial"/>
          <w:i/>
        </w:rPr>
        <w:t xml:space="preserve"> Sensoren und Messumformer</w:t>
      </w:r>
      <w:r w:rsidR="00EF6D70" w:rsidRPr="002E2D70">
        <w:rPr>
          <w:rFonts w:cs="Arial"/>
          <w:i/>
        </w:rPr>
        <w:t xml:space="preserve"> für Feuchte, Temperatur, Taupunkt, Feuchte in Öl, Luftgeschwindigkeit, Durchfluss und CO</w:t>
      </w:r>
      <w:r w:rsidR="00EF6D70" w:rsidRPr="002E2D70">
        <w:rPr>
          <w:rFonts w:cs="Arial"/>
          <w:i/>
          <w:vertAlign w:val="subscript"/>
        </w:rPr>
        <w:t>2</w:t>
      </w:r>
      <w:r w:rsidR="00EF6D70" w:rsidRPr="002E2D70">
        <w:rPr>
          <w:rFonts w:cs="Arial"/>
          <w:i/>
        </w:rPr>
        <w:t>. Datenlogger, Handmessgeräte und Kalibriersysteme ergänzen das umfangreiche Produktportfolio</w:t>
      </w:r>
      <w:r w:rsidRPr="002E2D70">
        <w:rPr>
          <w:rFonts w:cs="Arial"/>
          <w:i/>
        </w:rPr>
        <w:t xml:space="preserve"> des österreichischen Sensorspezialisten</w:t>
      </w:r>
      <w:r w:rsidR="00EF6D70" w:rsidRPr="002E2D70">
        <w:rPr>
          <w:rFonts w:cs="Arial"/>
          <w:i/>
        </w:rPr>
        <w:t xml:space="preserve">. </w:t>
      </w:r>
      <w:r w:rsidR="009F56E7" w:rsidRPr="002E2D70">
        <w:rPr>
          <w:rFonts w:cs="Arial"/>
          <w:i/>
        </w:rPr>
        <w:t>Die Hauptanwendungsgebiete für E+E</w:t>
      </w:r>
      <w:r w:rsidR="00F62223" w:rsidRPr="002E2D70">
        <w:rPr>
          <w:rFonts w:cs="Arial"/>
          <w:i/>
        </w:rPr>
        <w:t> </w:t>
      </w:r>
      <w:r w:rsidR="009F56E7" w:rsidRPr="002E2D70">
        <w:rPr>
          <w:rFonts w:cs="Arial"/>
          <w:i/>
        </w:rPr>
        <w:t>Produkte liegen in der HLK- und Gebäudetechnik, industriellen Messtechnik und der Automobilindustrie.</w:t>
      </w:r>
      <w:r w:rsidR="009F56E7" w:rsidRPr="002E2D70">
        <w:rPr>
          <w:rFonts w:cs="Arial"/>
          <w:i/>
          <w:szCs w:val="18"/>
        </w:rPr>
        <w:t xml:space="preserve"> Ein zertifiziertes Qualitätsmanagements</w:t>
      </w:r>
      <w:r w:rsidR="0086351F" w:rsidRPr="002E2D70">
        <w:rPr>
          <w:rFonts w:cs="Arial"/>
          <w:i/>
          <w:szCs w:val="18"/>
        </w:rPr>
        <w:t xml:space="preserve">ystem gemäß </w:t>
      </w:r>
      <w:r w:rsidR="0086351F" w:rsidRPr="00036617">
        <w:rPr>
          <w:rFonts w:cs="Arial"/>
          <w:i/>
        </w:rPr>
        <w:t xml:space="preserve">ISO 9001 und </w:t>
      </w:r>
      <w:r w:rsidR="00036617" w:rsidRPr="00036617">
        <w:rPr>
          <w:rFonts w:cs="Arial"/>
          <w:i/>
        </w:rPr>
        <w:t xml:space="preserve">ISO/TS 16949 </w:t>
      </w:r>
      <w:r w:rsidR="009F56E7" w:rsidRPr="00036617">
        <w:rPr>
          <w:rFonts w:cs="Arial"/>
          <w:i/>
        </w:rPr>
        <w:t xml:space="preserve">stellt </w:t>
      </w:r>
      <w:r w:rsidRPr="00036617">
        <w:rPr>
          <w:rFonts w:cs="Arial"/>
          <w:i/>
        </w:rPr>
        <w:t>höchste</w:t>
      </w:r>
      <w:r w:rsidR="009F56E7" w:rsidRPr="00036617">
        <w:rPr>
          <w:rFonts w:cs="Arial"/>
          <w:i/>
        </w:rPr>
        <w:t xml:space="preserve"> Qualität</w:t>
      </w:r>
      <w:r w:rsidRPr="00036617">
        <w:rPr>
          <w:rFonts w:cs="Arial"/>
          <w:i/>
        </w:rPr>
        <w:t xml:space="preserve">sstandards sicher. </w:t>
      </w:r>
      <w:r w:rsidR="00F62223" w:rsidRPr="00036617">
        <w:rPr>
          <w:rFonts w:cs="Arial"/>
          <w:i/>
        </w:rPr>
        <w:t xml:space="preserve">E+E Elektronik </w:t>
      </w:r>
      <w:r w:rsidR="004F7203" w:rsidRPr="00036617">
        <w:rPr>
          <w:rFonts w:cs="Arial"/>
          <w:i/>
        </w:rPr>
        <w:t>unterhält ein</w:t>
      </w:r>
      <w:r w:rsidR="00F62223" w:rsidRPr="002E2D70">
        <w:rPr>
          <w:rFonts w:cs="Arial"/>
          <w:i/>
          <w:szCs w:val="18"/>
        </w:rPr>
        <w:t xml:space="preserve"> weltweites Vertriebsnetz</w:t>
      </w:r>
      <w:r w:rsidR="004F7203" w:rsidRPr="002E2D70">
        <w:rPr>
          <w:rFonts w:cs="Arial"/>
          <w:i/>
          <w:szCs w:val="18"/>
        </w:rPr>
        <w:t>werk</w:t>
      </w:r>
      <w:r w:rsidR="00F62223" w:rsidRPr="002E2D70">
        <w:rPr>
          <w:rFonts w:cs="Arial"/>
          <w:i/>
          <w:szCs w:val="18"/>
        </w:rPr>
        <w:t xml:space="preserve"> und ist mit eigenen </w:t>
      </w:r>
      <w:r w:rsidR="00EF6D70" w:rsidRPr="002E2D70">
        <w:rPr>
          <w:rFonts w:cs="Arial"/>
          <w:i/>
        </w:rPr>
        <w:t>Niederlassungen in Deutschland, Frankreich, Italien, Korea</w:t>
      </w:r>
      <w:r w:rsidR="00A0463E" w:rsidRPr="002E2D70">
        <w:rPr>
          <w:rFonts w:cs="Arial"/>
          <w:i/>
        </w:rPr>
        <w:t>,</w:t>
      </w:r>
      <w:r w:rsidR="00EF6D70" w:rsidRPr="002E2D70">
        <w:rPr>
          <w:rFonts w:cs="Arial"/>
          <w:i/>
        </w:rPr>
        <w:t xml:space="preserve"> </w:t>
      </w:r>
      <w:r w:rsidR="00A0463E" w:rsidRPr="002E2D70">
        <w:rPr>
          <w:rFonts w:cs="Arial"/>
          <w:i/>
        </w:rPr>
        <w:t xml:space="preserve">China </w:t>
      </w:r>
      <w:r w:rsidR="00EF6D70" w:rsidRPr="002E2D70">
        <w:rPr>
          <w:rFonts w:cs="Arial"/>
          <w:i/>
        </w:rPr>
        <w:t>und den USA vertreten</w:t>
      </w:r>
      <w:r w:rsidR="00A0463E" w:rsidRPr="002E2D70">
        <w:rPr>
          <w:rFonts w:cs="Arial"/>
          <w:i/>
        </w:rPr>
        <w:t>.</w:t>
      </w:r>
      <w:r w:rsidR="00EF6D70" w:rsidRPr="002E2D70">
        <w:rPr>
          <w:rFonts w:cs="Arial"/>
          <w:i/>
        </w:rPr>
        <w:t xml:space="preserve"> </w:t>
      </w:r>
      <w:r w:rsidR="00F960FB" w:rsidRPr="002E2D70">
        <w:rPr>
          <w:rFonts w:cs="Arial"/>
          <w:i/>
        </w:rPr>
        <w:t>Das durch „Akkreditierung Austria“ akkreditierte E+E Kalibrierlabor (ÖKD) ist vom Bundesamt für Eich- und Vermessungswesen (BEV) mit der Bereithaltung der nationalen Standards für Feuchte und Luftgeschwindigkeit in Österreich beauftragt.</w:t>
      </w:r>
    </w:p>
    <w:p w:rsidR="00E762DB" w:rsidRPr="00BD71DF" w:rsidRDefault="00E762DB" w:rsidP="00CB1545">
      <w:pPr>
        <w:rPr>
          <w:rFonts w:ascii="Arial" w:hAnsi="Arial" w:cs="Arial"/>
        </w:rPr>
      </w:pPr>
    </w:p>
    <w:p w:rsidR="00E1746F" w:rsidRPr="00150BD4" w:rsidRDefault="00E1746F" w:rsidP="00CB1545">
      <w:pPr>
        <w:rPr>
          <w:rFonts w:ascii="Arial" w:hAnsi="Arial" w:cs="Arial"/>
        </w:rPr>
      </w:pPr>
    </w:p>
    <w:p w:rsidR="00ED138E" w:rsidRPr="00E1746F" w:rsidRDefault="00ED138E" w:rsidP="00CB1545">
      <w:pPr>
        <w:rPr>
          <w:rFonts w:ascii="Arial" w:hAnsi="Arial" w:cs="Arial"/>
          <w:b/>
        </w:rPr>
      </w:pPr>
      <w:r w:rsidRPr="00E1746F">
        <w:rPr>
          <w:rFonts w:ascii="Arial" w:hAnsi="Arial" w:cs="Arial"/>
          <w:b/>
        </w:rPr>
        <w:t>E+E Elektronik Ges.m.b.H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Langwiesen 7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4209 Engerwitzdorf</w:t>
      </w:r>
    </w:p>
    <w:p w:rsidR="00ED138E" w:rsidRPr="00E1746F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Österreich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T: +43 (0) 7235 605-0</w:t>
      </w:r>
    </w:p>
    <w:p w:rsidR="00ED138E" w:rsidRP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F: +43 (0) 7235 605-8</w:t>
      </w:r>
    </w:p>
    <w:p w:rsid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info@epluse.at</w:t>
      </w:r>
    </w:p>
    <w:p w:rsidR="00CB1545" w:rsidRP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www.epluse.com</w:t>
      </w:r>
    </w:p>
    <w:p w:rsidR="00CB1545" w:rsidRPr="00174953" w:rsidRDefault="00CB1545" w:rsidP="00CB1545">
      <w:pPr>
        <w:rPr>
          <w:rFonts w:ascii="Arial" w:hAnsi="Arial" w:cs="Arial"/>
          <w:b/>
        </w:rPr>
      </w:pPr>
    </w:p>
    <w:p w:rsidR="00ED138E" w:rsidRPr="00860D8D" w:rsidRDefault="00ED138E" w:rsidP="00CB1545">
      <w:pPr>
        <w:rPr>
          <w:rFonts w:ascii="Arial" w:hAnsi="Arial" w:cs="Arial"/>
          <w:b/>
        </w:rPr>
      </w:pPr>
      <w:r w:rsidRPr="00860D8D">
        <w:rPr>
          <w:rFonts w:ascii="Arial" w:hAnsi="Arial" w:cs="Arial"/>
          <w:b/>
        </w:rPr>
        <w:t>Pressekontakt</w:t>
      </w:r>
      <w:r w:rsidR="00F12298" w:rsidRPr="00860D8D">
        <w:rPr>
          <w:rFonts w:ascii="Arial" w:hAnsi="Arial" w:cs="Arial"/>
          <w:b/>
        </w:rPr>
        <w:t>:</w:t>
      </w:r>
    </w:p>
    <w:p w:rsidR="00ED138E" w:rsidRPr="00E1746F" w:rsidRDefault="005B1189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H</w:t>
      </w:r>
      <w:r w:rsidR="00ED138E" w:rsidRPr="00E1746F">
        <w:rPr>
          <w:rFonts w:ascii="Arial" w:hAnsi="Arial" w:cs="Arial"/>
        </w:rPr>
        <w:t>err</w:t>
      </w:r>
      <w:r w:rsidRPr="00E1746F">
        <w:rPr>
          <w:rFonts w:ascii="Arial" w:hAnsi="Arial" w:cs="Arial"/>
        </w:rPr>
        <w:t xml:space="preserve"> </w:t>
      </w:r>
      <w:r w:rsidR="003C5AB4" w:rsidRPr="00E1746F">
        <w:rPr>
          <w:rFonts w:ascii="Arial" w:hAnsi="Arial" w:cs="Arial"/>
        </w:rPr>
        <w:t>Johannes Fraundorfer</w:t>
      </w:r>
    </w:p>
    <w:p w:rsidR="00ED138E" w:rsidRPr="00E1746F" w:rsidRDefault="00F12298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T</w:t>
      </w:r>
      <w:r w:rsidR="00560D51" w:rsidRPr="00E1746F">
        <w:rPr>
          <w:rFonts w:ascii="Arial" w:hAnsi="Arial" w:cs="Arial"/>
        </w:rPr>
        <w:t>: +43 (0)7235 605-217</w:t>
      </w:r>
    </w:p>
    <w:p w:rsidR="007908F8" w:rsidRPr="00E1746F" w:rsidRDefault="00921B47" w:rsidP="00CB1545">
      <w:pPr>
        <w:rPr>
          <w:rFonts w:ascii="Arial" w:hAnsi="Arial" w:cs="Arial"/>
        </w:rPr>
      </w:pPr>
      <w:hyperlink r:id="rId10" w:history="1">
        <w:r w:rsidR="00A0463E" w:rsidRPr="00E1746F">
          <w:rPr>
            <w:rFonts w:ascii="Arial" w:hAnsi="Arial" w:cs="Arial"/>
          </w:rPr>
          <w:t>pr@epluse.at</w:t>
        </w:r>
      </w:hyperlink>
    </w:p>
    <w:sectPr w:rsidR="007908F8" w:rsidRPr="00E1746F" w:rsidSect="007908F8">
      <w:headerReference w:type="default" r:id="rId11"/>
      <w:footerReference w:type="default" r:id="rId12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2D" w:rsidRDefault="00F0352D">
      <w:r>
        <w:separator/>
      </w:r>
    </w:p>
  </w:endnote>
  <w:endnote w:type="continuationSeparator" w:id="0">
    <w:p w:rsidR="00F0352D" w:rsidRDefault="00F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45" w:rsidRPr="0086351F" w:rsidRDefault="005E377B" w:rsidP="00E1746F">
    <w:pPr>
      <w:tabs>
        <w:tab w:val="left" w:pos="8789"/>
      </w:tabs>
      <w:jc w:val="right"/>
      <w:rPr>
        <w:rFonts w:ascii="Arial" w:hAnsi="Arial" w:cs="Arial"/>
        <w:i/>
        <w:color w:val="7F7F7F" w:themeColor="text1" w:themeTint="80"/>
      </w:rPr>
    </w:pPr>
    <w:r w:rsidRPr="0086351F">
      <w:rPr>
        <w:rFonts w:ascii="Arial" w:hAnsi="Arial" w:cs="Arial"/>
        <w:i/>
        <w:color w:val="7F7F7F" w:themeColor="text1" w:themeTint="80"/>
      </w:rPr>
      <w:fldChar w:fldCharType="begin"/>
    </w:r>
    <w:r w:rsidR="00CB1545" w:rsidRPr="0086351F">
      <w:rPr>
        <w:rFonts w:ascii="Arial" w:hAnsi="Arial" w:cs="Arial"/>
        <w:i/>
        <w:color w:val="7F7F7F" w:themeColor="text1" w:themeTint="80"/>
      </w:rPr>
      <w:instrText xml:space="preserve"> PAGE </w:instrText>
    </w:r>
    <w:r w:rsidRPr="0086351F">
      <w:rPr>
        <w:rFonts w:ascii="Arial" w:hAnsi="Arial" w:cs="Arial"/>
        <w:i/>
        <w:color w:val="7F7F7F" w:themeColor="text1" w:themeTint="80"/>
      </w:rPr>
      <w:fldChar w:fldCharType="separate"/>
    </w:r>
    <w:r w:rsidR="00921B47">
      <w:rPr>
        <w:rFonts w:ascii="Arial" w:hAnsi="Arial" w:cs="Arial"/>
        <w:i/>
        <w:noProof/>
        <w:color w:val="7F7F7F" w:themeColor="text1" w:themeTint="80"/>
      </w:rPr>
      <w:t>2</w:t>
    </w:r>
    <w:r w:rsidRPr="0086351F">
      <w:rPr>
        <w:rFonts w:ascii="Arial" w:hAnsi="Arial" w:cs="Arial"/>
        <w:i/>
        <w:color w:val="7F7F7F" w:themeColor="text1" w:themeTint="80"/>
      </w:rPr>
      <w:fldChar w:fldCharType="end"/>
    </w:r>
    <w:r w:rsidR="00CB1545" w:rsidRPr="0086351F">
      <w:rPr>
        <w:rFonts w:ascii="Arial" w:hAnsi="Arial" w:cs="Arial"/>
        <w:i/>
        <w:color w:val="7F7F7F" w:themeColor="text1" w:themeTint="80"/>
      </w:rPr>
      <w:t>/</w:t>
    </w:r>
    <w:r w:rsidRPr="0086351F">
      <w:rPr>
        <w:rFonts w:ascii="Arial" w:hAnsi="Arial" w:cs="Arial"/>
        <w:i/>
        <w:color w:val="7F7F7F" w:themeColor="text1" w:themeTint="80"/>
      </w:rPr>
      <w:fldChar w:fldCharType="begin"/>
    </w:r>
    <w:r w:rsidR="00CB1545" w:rsidRPr="0086351F">
      <w:rPr>
        <w:rFonts w:ascii="Arial" w:hAnsi="Arial" w:cs="Arial"/>
        <w:i/>
        <w:color w:val="7F7F7F" w:themeColor="text1" w:themeTint="80"/>
      </w:rPr>
      <w:instrText xml:space="preserve"> NUMPAGES  </w:instrText>
    </w:r>
    <w:r w:rsidRPr="0086351F">
      <w:rPr>
        <w:rFonts w:ascii="Arial" w:hAnsi="Arial" w:cs="Arial"/>
        <w:i/>
        <w:color w:val="7F7F7F" w:themeColor="text1" w:themeTint="80"/>
      </w:rPr>
      <w:fldChar w:fldCharType="separate"/>
    </w:r>
    <w:r w:rsidR="00921B47">
      <w:rPr>
        <w:rFonts w:ascii="Arial" w:hAnsi="Arial" w:cs="Arial"/>
        <w:i/>
        <w:noProof/>
        <w:color w:val="7F7F7F" w:themeColor="text1" w:themeTint="80"/>
      </w:rPr>
      <w:t>2</w:t>
    </w:r>
    <w:r w:rsidRPr="0086351F">
      <w:rPr>
        <w:rFonts w:ascii="Arial" w:hAnsi="Arial" w:cs="Arial"/>
        <w:i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2D" w:rsidRDefault="00F0352D">
      <w:r>
        <w:separator/>
      </w:r>
    </w:p>
  </w:footnote>
  <w:footnote w:type="continuationSeparator" w:id="0">
    <w:p w:rsidR="00F0352D" w:rsidRDefault="00F0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5"/>
      <w:gridCol w:w="4488"/>
    </w:tblGrid>
    <w:tr w:rsidR="00CB1545" w:rsidRPr="008040EC" w:rsidTr="005121FC">
      <w:tc>
        <w:tcPr>
          <w:tcW w:w="4606" w:type="dxa"/>
          <w:vAlign w:val="bottom"/>
        </w:tcPr>
        <w:p w:rsidR="00CB1545" w:rsidRPr="0086351F" w:rsidRDefault="008040EC" w:rsidP="005121FC">
          <w:pPr>
            <w:pStyle w:val="Textkrper"/>
            <w:tabs>
              <w:tab w:val="left" w:pos="3402"/>
              <w:tab w:val="left" w:pos="6237"/>
            </w:tabs>
            <w:ind w:right="-285"/>
            <w:jc w:val="left"/>
            <w:rPr>
              <w:i/>
              <w:color w:val="7F7F7F" w:themeColor="text1" w:themeTint="80"/>
              <w:sz w:val="28"/>
              <w:szCs w:val="28"/>
              <w:lang w:val="en-US"/>
            </w:rPr>
          </w:pPr>
          <w:r w:rsidRPr="0086351F">
            <w:rPr>
              <w:i/>
              <w:color w:val="7F7F7F" w:themeColor="text1" w:themeTint="80"/>
              <w:sz w:val="36"/>
              <w:szCs w:val="28"/>
              <w:lang w:val="en-US"/>
            </w:rPr>
            <w:t>PRESSEINFORMATION</w:t>
          </w:r>
        </w:p>
      </w:tc>
      <w:tc>
        <w:tcPr>
          <w:tcW w:w="4607" w:type="dxa"/>
          <w:vAlign w:val="bottom"/>
        </w:tcPr>
        <w:p w:rsidR="00CB1545" w:rsidRPr="008040EC" w:rsidRDefault="00CB1545" w:rsidP="00F12298">
          <w:pPr>
            <w:pStyle w:val="Textkrper"/>
            <w:tabs>
              <w:tab w:val="left" w:pos="6237"/>
            </w:tabs>
            <w:ind w:right="-75"/>
            <w:jc w:val="right"/>
            <w:rPr>
              <w:rFonts w:ascii="Arial Narrow" w:hAnsi="Arial Narrow"/>
              <w:b/>
              <w:i/>
              <w:color w:val="61B01F"/>
              <w:sz w:val="28"/>
              <w:szCs w:val="28"/>
              <w:lang w:val="en-US"/>
            </w:rPr>
          </w:pPr>
          <w:r w:rsidRPr="008040EC">
            <w:rPr>
              <w:rFonts w:ascii="Arial Narrow" w:hAnsi="Arial Narrow"/>
              <w:noProof/>
            </w:rPr>
            <w:drawing>
              <wp:inline distT="0" distB="0" distL="0" distR="0">
                <wp:extent cx="1260000" cy="382500"/>
                <wp:effectExtent l="19050" t="0" r="0" b="0"/>
                <wp:docPr id="8" name="Grafik 6" descr="E+E_Logo_72dpi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+E_Logo_72dpi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38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B1545" w:rsidRDefault="00CB1545" w:rsidP="008040EC">
    <w:pPr>
      <w:pStyle w:val="Textkrper"/>
      <w:pBdr>
        <w:bottom w:val="single" w:sz="4" w:space="1" w:color="auto"/>
      </w:pBdr>
      <w:ind w:right="1"/>
      <w:rPr>
        <w:b/>
        <w:lang w:val="en-US"/>
      </w:rPr>
    </w:pPr>
  </w:p>
  <w:p w:rsidR="00CB1545" w:rsidRPr="0017724A" w:rsidRDefault="00CB1545" w:rsidP="005121FC">
    <w:pPr>
      <w:pStyle w:val="Kopfzeile"/>
      <w:tabs>
        <w:tab w:val="clear" w:pos="9072"/>
      </w:tabs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FC"/>
    <w:rsid w:val="000011DE"/>
    <w:rsid w:val="000055F5"/>
    <w:rsid w:val="00010227"/>
    <w:rsid w:val="00011E85"/>
    <w:rsid w:val="00016516"/>
    <w:rsid w:val="0001753E"/>
    <w:rsid w:val="00017C7E"/>
    <w:rsid w:val="00023099"/>
    <w:rsid w:val="00023E04"/>
    <w:rsid w:val="00036617"/>
    <w:rsid w:val="000404B6"/>
    <w:rsid w:val="00043F81"/>
    <w:rsid w:val="00045141"/>
    <w:rsid w:val="00046588"/>
    <w:rsid w:val="000506D2"/>
    <w:rsid w:val="00051C67"/>
    <w:rsid w:val="00051FF4"/>
    <w:rsid w:val="00054BB0"/>
    <w:rsid w:val="00054DF0"/>
    <w:rsid w:val="00063EEF"/>
    <w:rsid w:val="00064828"/>
    <w:rsid w:val="00064C35"/>
    <w:rsid w:val="00070AC2"/>
    <w:rsid w:val="000720B7"/>
    <w:rsid w:val="000823ED"/>
    <w:rsid w:val="00084052"/>
    <w:rsid w:val="000922D3"/>
    <w:rsid w:val="0009673A"/>
    <w:rsid w:val="00097FC1"/>
    <w:rsid w:val="000A1677"/>
    <w:rsid w:val="000B0EE3"/>
    <w:rsid w:val="000C3635"/>
    <w:rsid w:val="000D2D28"/>
    <w:rsid w:val="000E0559"/>
    <w:rsid w:val="000E399E"/>
    <w:rsid w:val="000F32A7"/>
    <w:rsid w:val="00104DDA"/>
    <w:rsid w:val="001150BB"/>
    <w:rsid w:val="00122D34"/>
    <w:rsid w:val="00124273"/>
    <w:rsid w:val="00125E8B"/>
    <w:rsid w:val="0013434C"/>
    <w:rsid w:val="001355B5"/>
    <w:rsid w:val="001406BB"/>
    <w:rsid w:val="00140B24"/>
    <w:rsid w:val="00141C90"/>
    <w:rsid w:val="00145451"/>
    <w:rsid w:val="00150BD4"/>
    <w:rsid w:val="00151E77"/>
    <w:rsid w:val="0015235F"/>
    <w:rsid w:val="0015447B"/>
    <w:rsid w:val="00156648"/>
    <w:rsid w:val="001600E1"/>
    <w:rsid w:val="001605E4"/>
    <w:rsid w:val="0016062A"/>
    <w:rsid w:val="00172CA9"/>
    <w:rsid w:val="00174953"/>
    <w:rsid w:val="0017614D"/>
    <w:rsid w:val="0017724A"/>
    <w:rsid w:val="0018046B"/>
    <w:rsid w:val="00182B06"/>
    <w:rsid w:val="00184386"/>
    <w:rsid w:val="00185F0D"/>
    <w:rsid w:val="00190021"/>
    <w:rsid w:val="001905B2"/>
    <w:rsid w:val="00195806"/>
    <w:rsid w:val="00196D44"/>
    <w:rsid w:val="001A1AAA"/>
    <w:rsid w:val="001A2B81"/>
    <w:rsid w:val="001A5337"/>
    <w:rsid w:val="001B4B54"/>
    <w:rsid w:val="001C0E90"/>
    <w:rsid w:val="001C2F23"/>
    <w:rsid w:val="001C689E"/>
    <w:rsid w:val="001C7D6D"/>
    <w:rsid w:val="001D58A3"/>
    <w:rsid w:val="001D6090"/>
    <w:rsid w:val="001D6A7D"/>
    <w:rsid w:val="001E02BF"/>
    <w:rsid w:val="001E33C9"/>
    <w:rsid w:val="001E4A1B"/>
    <w:rsid w:val="001E7680"/>
    <w:rsid w:val="001E7868"/>
    <w:rsid w:val="001F62F2"/>
    <w:rsid w:val="001F6709"/>
    <w:rsid w:val="002021FC"/>
    <w:rsid w:val="00202D7E"/>
    <w:rsid w:val="002047B2"/>
    <w:rsid w:val="002108B9"/>
    <w:rsid w:val="002135E3"/>
    <w:rsid w:val="002143B0"/>
    <w:rsid w:val="00220055"/>
    <w:rsid w:val="0023145E"/>
    <w:rsid w:val="00231ED3"/>
    <w:rsid w:val="0023438E"/>
    <w:rsid w:val="0023574D"/>
    <w:rsid w:val="002468E5"/>
    <w:rsid w:val="00251D3C"/>
    <w:rsid w:val="00254279"/>
    <w:rsid w:val="0025703A"/>
    <w:rsid w:val="00260DC2"/>
    <w:rsid w:val="00266425"/>
    <w:rsid w:val="00275D75"/>
    <w:rsid w:val="00277266"/>
    <w:rsid w:val="00283F96"/>
    <w:rsid w:val="0028450E"/>
    <w:rsid w:val="002851B4"/>
    <w:rsid w:val="00286558"/>
    <w:rsid w:val="002932EA"/>
    <w:rsid w:val="00295800"/>
    <w:rsid w:val="002A1D78"/>
    <w:rsid w:val="002B6DBF"/>
    <w:rsid w:val="002C23A6"/>
    <w:rsid w:val="002D1800"/>
    <w:rsid w:val="002D2582"/>
    <w:rsid w:val="002E1A46"/>
    <w:rsid w:val="002E2D70"/>
    <w:rsid w:val="002F379F"/>
    <w:rsid w:val="002F4E5B"/>
    <w:rsid w:val="002F6E35"/>
    <w:rsid w:val="00300FD7"/>
    <w:rsid w:val="00302403"/>
    <w:rsid w:val="00302BF3"/>
    <w:rsid w:val="00302E40"/>
    <w:rsid w:val="00310E23"/>
    <w:rsid w:val="003135C5"/>
    <w:rsid w:val="00317035"/>
    <w:rsid w:val="0032340A"/>
    <w:rsid w:val="00323C1F"/>
    <w:rsid w:val="00333EBE"/>
    <w:rsid w:val="00334366"/>
    <w:rsid w:val="00334F40"/>
    <w:rsid w:val="00335CD6"/>
    <w:rsid w:val="003409D8"/>
    <w:rsid w:val="0034238D"/>
    <w:rsid w:val="0034613B"/>
    <w:rsid w:val="00346690"/>
    <w:rsid w:val="003517AA"/>
    <w:rsid w:val="00356869"/>
    <w:rsid w:val="00367A96"/>
    <w:rsid w:val="0037292B"/>
    <w:rsid w:val="00376172"/>
    <w:rsid w:val="0038002E"/>
    <w:rsid w:val="00381FF1"/>
    <w:rsid w:val="00385C56"/>
    <w:rsid w:val="003874E8"/>
    <w:rsid w:val="00387838"/>
    <w:rsid w:val="003919B3"/>
    <w:rsid w:val="00392C5B"/>
    <w:rsid w:val="00395B35"/>
    <w:rsid w:val="003961E6"/>
    <w:rsid w:val="003A425D"/>
    <w:rsid w:val="003A45C8"/>
    <w:rsid w:val="003B1770"/>
    <w:rsid w:val="003B3127"/>
    <w:rsid w:val="003B52DF"/>
    <w:rsid w:val="003B70A0"/>
    <w:rsid w:val="003C29DE"/>
    <w:rsid w:val="003C36F7"/>
    <w:rsid w:val="003C5AB4"/>
    <w:rsid w:val="003E5581"/>
    <w:rsid w:val="003E74F5"/>
    <w:rsid w:val="003F0F31"/>
    <w:rsid w:val="003F1142"/>
    <w:rsid w:val="003F1F75"/>
    <w:rsid w:val="003F20F2"/>
    <w:rsid w:val="003F4093"/>
    <w:rsid w:val="003F49A5"/>
    <w:rsid w:val="004002AA"/>
    <w:rsid w:val="00401421"/>
    <w:rsid w:val="00402BF3"/>
    <w:rsid w:val="00404364"/>
    <w:rsid w:val="0041015D"/>
    <w:rsid w:val="00420D7F"/>
    <w:rsid w:val="004303EC"/>
    <w:rsid w:val="004320B8"/>
    <w:rsid w:val="004332D5"/>
    <w:rsid w:val="0043379A"/>
    <w:rsid w:val="0043686F"/>
    <w:rsid w:val="00442E99"/>
    <w:rsid w:val="00447678"/>
    <w:rsid w:val="004509E0"/>
    <w:rsid w:val="00452DCF"/>
    <w:rsid w:val="0045506E"/>
    <w:rsid w:val="00456A80"/>
    <w:rsid w:val="004656BA"/>
    <w:rsid w:val="004663DD"/>
    <w:rsid w:val="00477AEB"/>
    <w:rsid w:val="00481BB7"/>
    <w:rsid w:val="004908E7"/>
    <w:rsid w:val="00493E94"/>
    <w:rsid w:val="004953EA"/>
    <w:rsid w:val="004A6F36"/>
    <w:rsid w:val="004A774F"/>
    <w:rsid w:val="004C05DC"/>
    <w:rsid w:val="004C110A"/>
    <w:rsid w:val="004C49B8"/>
    <w:rsid w:val="004C5CB3"/>
    <w:rsid w:val="004E3142"/>
    <w:rsid w:val="004F0068"/>
    <w:rsid w:val="004F3504"/>
    <w:rsid w:val="004F5086"/>
    <w:rsid w:val="004F6A38"/>
    <w:rsid w:val="004F7203"/>
    <w:rsid w:val="004F7FE8"/>
    <w:rsid w:val="0050136A"/>
    <w:rsid w:val="005023CD"/>
    <w:rsid w:val="0050266D"/>
    <w:rsid w:val="00510059"/>
    <w:rsid w:val="00511736"/>
    <w:rsid w:val="005121FC"/>
    <w:rsid w:val="0051376E"/>
    <w:rsid w:val="00514D4F"/>
    <w:rsid w:val="00515FF8"/>
    <w:rsid w:val="00516192"/>
    <w:rsid w:val="005170AF"/>
    <w:rsid w:val="0051786B"/>
    <w:rsid w:val="00517C15"/>
    <w:rsid w:val="00520205"/>
    <w:rsid w:val="00520471"/>
    <w:rsid w:val="00520FC8"/>
    <w:rsid w:val="005249FB"/>
    <w:rsid w:val="00525FF6"/>
    <w:rsid w:val="00540E07"/>
    <w:rsid w:val="00542398"/>
    <w:rsid w:val="00543565"/>
    <w:rsid w:val="00544F55"/>
    <w:rsid w:val="00546535"/>
    <w:rsid w:val="00550782"/>
    <w:rsid w:val="0055186C"/>
    <w:rsid w:val="005529B3"/>
    <w:rsid w:val="00556B4A"/>
    <w:rsid w:val="00560D51"/>
    <w:rsid w:val="00572978"/>
    <w:rsid w:val="0057458A"/>
    <w:rsid w:val="00595915"/>
    <w:rsid w:val="005A508F"/>
    <w:rsid w:val="005B1123"/>
    <w:rsid w:val="005B1189"/>
    <w:rsid w:val="005B15D9"/>
    <w:rsid w:val="005B1F22"/>
    <w:rsid w:val="005B40E6"/>
    <w:rsid w:val="005B631B"/>
    <w:rsid w:val="005C05EE"/>
    <w:rsid w:val="005C1CD0"/>
    <w:rsid w:val="005C3AD4"/>
    <w:rsid w:val="005C3D38"/>
    <w:rsid w:val="005E377B"/>
    <w:rsid w:val="005E5851"/>
    <w:rsid w:val="005F06CD"/>
    <w:rsid w:val="005F1622"/>
    <w:rsid w:val="005F178D"/>
    <w:rsid w:val="00603D82"/>
    <w:rsid w:val="0060499F"/>
    <w:rsid w:val="00613462"/>
    <w:rsid w:val="00616BC4"/>
    <w:rsid w:val="0062114A"/>
    <w:rsid w:val="00626538"/>
    <w:rsid w:val="0063565B"/>
    <w:rsid w:val="00647237"/>
    <w:rsid w:val="006477D3"/>
    <w:rsid w:val="0065418F"/>
    <w:rsid w:val="006578C7"/>
    <w:rsid w:val="00664ABA"/>
    <w:rsid w:val="0067263F"/>
    <w:rsid w:val="00676BA0"/>
    <w:rsid w:val="00682E23"/>
    <w:rsid w:val="00684761"/>
    <w:rsid w:val="006964DA"/>
    <w:rsid w:val="006A3577"/>
    <w:rsid w:val="006B0C6F"/>
    <w:rsid w:val="006B0E60"/>
    <w:rsid w:val="006B64EA"/>
    <w:rsid w:val="006D1BE5"/>
    <w:rsid w:val="006E5B6F"/>
    <w:rsid w:val="006F14A1"/>
    <w:rsid w:val="006F5F68"/>
    <w:rsid w:val="007005DE"/>
    <w:rsid w:val="007069B3"/>
    <w:rsid w:val="00710DBC"/>
    <w:rsid w:val="00713401"/>
    <w:rsid w:val="00714588"/>
    <w:rsid w:val="00714BC0"/>
    <w:rsid w:val="0071639D"/>
    <w:rsid w:val="00717F49"/>
    <w:rsid w:val="0072127B"/>
    <w:rsid w:val="00722EB1"/>
    <w:rsid w:val="00730086"/>
    <w:rsid w:val="00731AFA"/>
    <w:rsid w:val="00732A2E"/>
    <w:rsid w:val="007330FA"/>
    <w:rsid w:val="00734D18"/>
    <w:rsid w:val="00747216"/>
    <w:rsid w:val="00752014"/>
    <w:rsid w:val="007566B6"/>
    <w:rsid w:val="007569D3"/>
    <w:rsid w:val="00757DAA"/>
    <w:rsid w:val="007600BE"/>
    <w:rsid w:val="00760C4A"/>
    <w:rsid w:val="00761302"/>
    <w:rsid w:val="00764E37"/>
    <w:rsid w:val="00766025"/>
    <w:rsid w:val="00773DDB"/>
    <w:rsid w:val="007749A7"/>
    <w:rsid w:val="0077714B"/>
    <w:rsid w:val="00784A20"/>
    <w:rsid w:val="007908F8"/>
    <w:rsid w:val="00792D2E"/>
    <w:rsid w:val="00797B7F"/>
    <w:rsid w:val="00797F30"/>
    <w:rsid w:val="007A44EC"/>
    <w:rsid w:val="007A537B"/>
    <w:rsid w:val="007B3B44"/>
    <w:rsid w:val="007D0AA4"/>
    <w:rsid w:val="007E0772"/>
    <w:rsid w:val="007E596B"/>
    <w:rsid w:val="007F15DF"/>
    <w:rsid w:val="007F258B"/>
    <w:rsid w:val="007F2C65"/>
    <w:rsid w:val="007F4303"/>
    <w:rsid w:val="00800F90"/>
    <w:rsid w:val="008040EC"/>
    <w:rsid w:val="0081031E"/>
    <w:rsid w:val="00814FAC"/>
    <w:rsid w:val="00821F6A"/>
    <w:rsid w:val="008238C4"/>
    <w:rsid w:val="00823A05"/>
    <w:rsid w:val="00823B81"/>
    <w:rsid w:val="00824FE1"/>
    <w:rsid w:val="00826479"/>
    <w:rsid w:val="0082799E"/>
    <w:rsid w:val="00827DFA"/>
    <w:rsid w:val="00830A37"/>
    <w:rsid w:val="008339C8"/>
    <w:rsid w:val="008342AA"/>
    <w:rsid w:val="008365BB"/>
    <w:rsid w:val="00844434"/>
    <w:rsid w:val="00850705"/>
    <w:rsid w:val="00860D8D"/>
    <w:rsid w:val="0086351F"/>
    <w:rsid w:val="00872F84"/>
    <w:rsid w:val="00875B99"/>
    <w:rsid w:val="008812DA"/>
    <w:rsid w:val="00886C61"/>
    <w:rsid w:val="0089771F"/>
    <w:rsid w:val="00897CE1"/>
    <w:rsid w:val="008A056D"/>
    <w:rsid w:val="008A0650"/>
    <w:rsid w:val="008A06C0"/>
    <w:rsid w:val="008A5545"/>
    <w:rsid w:val="008B05E2"/>
    <w:rsid w:val="008C6C9B"/>
    <w:rsid w:val="008C7244"/>
    <w:rsid w:val="008D328B"/>
    <w:rsid w:val="008D7C70"/>
    <w:rsid w:val="008E6D3C"/>
    <w:rsid w:val="008E7CEE"/>
    <w:rsid w:val="008F2921"/>
    <w:rsid w:val="008F46E7"/>
    <w:rsid w:val="008F68EE"/>
    <w:rsid w:val="008F6E76"/>
    <w:rsid w:val="008F7D9F"/>
    <w:rsid w:val="00910BDA"/>
    <w:rsid w:val="00916233"/>
    <w:rsid w:val="00921B47"/>
    <w:rsid w:val="009240BA"/>
    <w:rsid w:val="009312C0"/>
    <w:rsid w:val="00934744"/>
    <w:rsid w:val="009353B2"/>
    <w:rsid w:val="00935CE0"/>
    <w:rsid w:val="00936B37"/>
    <w:rsid w:val="009404A2"/>
    <w:rsid w:val="00943862"/>
    <w:rsid w:val="00945336"/>
    <w:rsid w:val="00947A2C"/>
    <w:rsid w:val="009507DA"/>
    <w:rsid w:val="00950AEB"/>
    <w:rsid w:val="00952CBF"/>
    <w:rsid w:val="00953707"/>
    <w:rsid w:val="00954CCB"/>
    <w:rsid w:val="00954F5E"/>
    <w:rsid w:val="00961ECF"/>
    <w:rsid w:val="00970FA1"/>
    <w:rsid w:val="00977083"/>
    <w:rsid w:val="00977425"/>
    <w:rsid w:val="00990177"/>
    <w:rsid w:val="00990283"/>
    <w:rsid w:val="00993CC3"/>
    <w:rsid w:val="009A3612"/>
    <w:rsid w:val="009A3E5C"/>
    <w:rsid w:val="009B1DA2"/>
    <w:rsid w:val="009B25DE"/>
    <w:rsid w:val="009B29A9"/>
    <w:rsid w:val="009B5328"/>
    <w:rsid w:val="009C08F5"/>
    <w:rsid w:val="009C14D8"/>
    <w:rsid w:val="009C165E"/>
    <w:rsid w:val="009C45E2"/>
    <w:rsid w:val="009C5FA2"/>
    <w:rsid w:val="009D1928"/>
    <w:rsid w:val="009D1FE9"/>
    <w:rsid w:val="009D4057"/>
    <w:rsid w:val="009D4CBB"/>
    <w:rsid w:val="009E064D"/>
    <w:rsid w:val="009E0CA0"/>
    <w:rsid w:val="009E25F3"/>
    <w:rsid w:val="009E6839"/>
    <w:rsid w:val="009E7F9C"/>
    <w:rsid w:val="009F4E65"/>
    <w:rsid w:val="009F56E7"/>
    <w:rsid w:val="009F732F"/>
    <w:rsid w:val="00A027CE"/>
    <w:rsid w:val="00A03ADA"/>
    <w:rsid w:val="00A04022"/>
    <w:rsid w:val="00A0463E"/>
    <w:rsid w:val="00A04AF6"/>
    <w:rsid w:val="00A061AF"/>
    <w:rsid w:val="00A07539"/>
    <w:rsid w:val="00A07A3D"/>
    <w:rsid w:val="00A27C6F"/>
    <w:rsid w:val="00A316EB"/>
    <w:rsid w:val="00A31D6B"/>
    <w:rsid w:val="00A330F1"/>
    <w:rsid w:val="00A34415"/>
    <w:rsid w:val="00A35AC6"/>
    <w:rsid w:val="00A36440"/>
    <w:rsid w:val="00A45E49"/>
    <w:rsid w:val="00A5139B"/>
    <w:rsid w:val="00A5225F"/>
    <w:rsid w:val="00A5229E"/>
    <w:rsid w:val="00A55DC7"/>
    <w:rsid w:val="00A57696"/>
    <w:rsid w:val="00A70462"/>
    <w:rsid w:val="00A71B95"/>
    <w:rsid w:val="00A80B79"/>
    <w:rsid w:val="00A90600"/>
    <w:rsid w:val="00A91BBD"/>
    <w:rsid w:val="00A95F77"/>
    <w:rsid w:val="00AA36B3"/>
    <w:rsid w:val="00AA454F"/>
    <w:rsid w:val="00AA4780"/>
    <w:rsid w:val="00AB14E7"/>
    <w:rsid w:val="00AC235D"/>
    <w:rsid w:val="00AC28F2"/>
    <w:rsid w:val="00AC7066"/>
    <w:rsid w:val="00AD5534"/>
    <w:rsid w:val="00AE257B"/>
    <w:rsid w:val="00AE51CA"/>
    <w:rsid w:val="00AE569A"/>
    <w:rsid w:val="00AE63CB"/>
    <w:rsid w:val="00AE68C9"/>
    <w:rsid w:val="00AF61AA"/>
    <w:rsid w:val="00B00B44"/>
    <w:rsid w:val="00B018D1"/>
    <w:rsid w:val="00B069E1"/>
    <w:rsid w:val="00B107BA"/>
    <w:rsid w:val="00B150F5"/>
    <w:rsid w:val="00B16D34"/>
    <w:rsid w:val="00B20C09"/>
    <w:rsid w:val="00B26DDD"/>
    <w:rsid w:val="00B314CB"/>
    <w:rsid w:val="00B3306B"/>
    <w:rsid w:val="00B33962"/>
    <w:rsid w:val="00B35249"/>
    <w:rsid w:val="00B445BB"/>
    <w:rsid w:val="00B44E91"/>
    <w:rsid w:val="00B46FBF"/>
    <w:rsid w:val="00B4733C"/>
    <w:rsid w:val="00B52DD7"/>
    <w:rsid w:val="00B52DE6"/>
    <w:rsid w:val="00B55E9D"/>
    <w:rsid w:val="00B72205"/>
    <w:rsid w:val="00B74CB0"/>
    <w:rsid w:val="00B7693B"/>
    <w:rsid w:val="00B769C7"/>
    <w:rsid w:val="00B920E2"/>
    <w:rsid w:val="00BA0B18"/>
    <w:rsid w:val="00BA3184"/>
    <w:rsid w:val="00BA3AFA"/>
    <w:rsid w:val="00BA4ADF"/>
    <w:rsid w:val="00BA5B2D"/>
    <w:rsid w:val="00BB08B7"/>
    <w:rsid w:val="00BB1C29"/>
    <w:rsid w:val="00BB3C7F"/>
    <w:rsid w:val="00BB7C3A"/>
    <w:rsid w:val="00BC216D"/>
    <w:rsid w:val="00BC4302"/>
    <w:rsid w:val="00BD1B5D"/>
    <w:rsid w:val="00BD2DC8"/>
    <w:rsid w:val="00BD71DF"/>
    <w:rsid w:val="00BE04B8"/>
    <w:rsid w:val="00BE0BF6"/>
    <w:rsid w:val="00BF249D"/>
    <w:rsid w:val="00C00F75"/>
    <w:rsid w:val="00C04066"/>
    <w:rsid w:val="00C120F3"/>
    <w:rsid w:val="00C129AC"/>
    <w:rsid w:val="00C12D4A"/>
    <w:rsid w:val="00C17B6B"/>
    <w:rsid w:val="00C17BB1"/>
    <w:rsid w:val="00C17F3E"/>
    <w:rsid w:val="00C20490"/>
    <w:rsid w:val="00C24C84"/>
    <w:rsid w:val="00C348E6"/>
    <w:rsid w:val="00C3786B"/>
    <w:rsid w:val="00C41478"/>
    <w:rsid w:val="00C4450A"/>
    <w:rsid w:val="00C4450C"/>
    <w:rsid w:val="00C561B2"/>
    <w:rsid w:val="00C60307"/>
    <w:rsid w:val="00C80E02"/>
    <w:rsid w:val="00C814C1"/>
    <w:rsid w:val="00C91936"/>
    <w:rsid w:val="00C93841"/>
    <w:rsid w:val="00C95BB5"/>
    <w:rsid w:val="00CA42E6"/>
    <w:rsid w:val="00CA6687"/>
    <w:rsid w:val="00CB1545"/>
    <w:rsid w:val="00CB7514"/>
    <w:rsid w:val="00CE253A"/>
    <w:rsid w:val="00D01C7F"/>
    <w:rsid w:val="00D02255"/>
    <w:rsid w:val="00D05C78"/>
    <w:rsid w:val="00D06392"/>
    <w:rsid w:val="00D06ADB"/>
    <w:rsid w:val="00D12BCB"/>
    <w:rsid w:val="00D12FDC"/>
    <w:rsid w:val="00D151A0"/>
    <w:rsid w:val="00D2069B"/>
    <w:rsid w:val="00D21660"/>
    <w:rsid w:val="00D310EF"/>
    <w:rsid w:val="00D346EF"/>
    <w:rsid w:val="00D40859"/>
    <w:rsid w:val="00D42F25"/>
    <w:rsid w:val="00D43EFC"/>
    <w:rsid w:val="00D46E7B"/>
    <w:rsid w:val="00D52D0D"/>
    <w:rsid w:val="00D60BC5"/>
    <w:rsid w:val="00D62A73"/>
    <w:rsid w:val="00D66CE2"/>
    <w:rsid w:val="00D670EB"/>
    <w:rsid w:val="00D67FEF"/>
    <w:rsid w:val="00D70B82"/>
    <w:rsid w:val="00D7224B"/>
    <w:rsid w:val="00D72CFF"/>
    <w:rsid w:val="00D73AC5"/>
    <w:rsid w:val="00D775B3"/>
    <w:rsid w:val="00D84082"/>
    <w:rsid w:val="00D84303"/>
    <w:rsid w:val="00D90497"/>
    <w:rsid w:val="00D93DE5"/>
    <w:rsid w:val="00DA46C8"/>
    <w:rsid w:val="00DA58E3"/>
    <w:rsid w:val="00DB0863"/>
    <w:rsid w:val="00DB420B"/>
    <w:rsid w:val="00DB60BC"/>
    <w:rsid w:val="00DB6D80"/>
    <w:rsid w:val="00DB7075"/>
    <w:rsid w:val="00DC3DD9"/>
    <w:rsid w:val="00DC560D"/>
    <w:rsid w:val="00DD611D"/>
    <w:rsid w:val="00DD67FB"/>
    <w:rsid w:val="00DD73C0"/>
    <w:rsid w:val="00DE7F0C"/>
    <w:rsid w:val="00E00B5F"/>
    <w:rsid w:val="00E025AB"/>
    <w:rsid w:val="00E06CD8"/>
    <w:rsid w:val="00E13234"/>
    <w:rsid w:val="00E1354A"/>
    <w:rsid w:val="00E16B8B"/>
    <w:rsid w:val="00E16C82"/>
    <w:rsid w:val="00E172C9"/>
    <w:rsid w:val="00E1746F"/>
    <w:rsid w:val="00E20C6F"/>
    <w:rsid w:val="00E31D94"/>
    <w:rsid w:val="00E33FD6"/>
    <w:rsid w:val="00E34367"/>
    <w:rsid w:val="00E407D3"/>
    <w:rsid w:val="00E541D2"/>
    <w:rsid w:val="00E55DE3"/>
    <w:rsid w:val="00E629A4"/>
    <w:rsid w:val="00E66A48"/>
    <w:rsid w:val="00E67391"/>
    <w:rsid w:val="00E72AF0"/>
    <w:rsid w:val="00E7341B"/>
    <w:rsid w:val="00E762DB"/>
    <w:rsid w:val="00E82EDC"/>
    <w:rsid w:val="00E913A7"/>
    <w:rsid w:val="00E92006"/>
    <w:rsid w:val="00E9200A"/>
    <w:rsid w:val="00E927E0"/>
    <w:rsid w:val="00E950EB"/>
    <w:rsid w:val="00E97633"/>
    <w:rsid w:val="00E97F23"/>
    <w:rsid w:val="00EA34FC"/>
    <w:rsid w:val="00EA6078"/>
    <w:rsid w:val="00EA78E1"/>
    <w:rsid w:val="00EB3082"/>
    <w:rsid w:val="00EB3F0E"/>
    <w:rsid w:val="00EB5326"/>
    <w:rsid w:val="00EB54A2"/>
    <w:rsid w:val="00EB6376"/>
    <w:rsid w:val="00EB6BCD"/>
    <w:rsid w:val="00EC107A"/>
    <w:rsid w:val="00EC4611"/>
    <w:rsid w:val="00ED138E"/>
    <w:rsid w:val="00ED4E31"/>
    <w:rsid w:val="00ED5485"/>
    <w:rsid w:val="00ED55F8"/>
    <w:rsid w:val="00ED66E4"/>
    <w:rsid w:val="00EE2DB7"/>
    <w:rsid w:val="00EE3EFF"/>
    <w:rsid w:val="00EE4336"/>
    <w:rsid w:val="00EE4397"/>
    <w:rsid w:val="00EF6D70"/>
    <w:rsid w:val="00F027B1"/>
    <w:rsid w:val="00F0352D"/>
    <w:rsid w:val="00F03A19"/>
    <w:rsid w:val="00F12298"/>
    <w:rsid w:val="00F15EE8"/>
    <w:rsid w:val="00F24D72"/>
    <w:rsid w:val="00F302CF"/>
    <w:rsid w:val="00F405BE"/>
    <w:rsid w:val="00F41551"/>
    <w:rsid w:val="00F446E7"/>
    <w:rsid w:val="00F46B37"/>
    <w:rsid w:val="00F51B1A"/>
    <w:rsid w:val="00F51B21"/>
    <w:rsid w:val="00F52909"/>
    <w:rsid w:val="00F53024"/>
    <w:rsid w:val="00F6178B"/>
    <w:rsid w:val="00F62223"/>
    <w:rsid w:val="00F62259"/>
    <w:rsid w:val="00F62630"/>
    <w:rsid w:val="00F65375"/>
    <w:rsid w:val="00F6761C"/>
    <w:rsid w:val="00F739D7"/>
    <w:rsid w:val="00F836FC"/>
    <w:rsid w:val="00F865DD"/>
    <w:rsid w:val="00F91B94"/>
    <w:rsid w:val="00F922D0"/>
    <w:rsid w:val="00F93F81"/>
    <w:rsid w:val="00F94BBA"/>
    <w:rsid w:val="00F95209"/>
    <w:rsid w:val="00F960FB"/>
    <w:rsid w:val="00FA791F"/>
    <w:rsid w:val="00FC036B"/>
    <w:rsid w:val="00FC06EF"/>
    <w:rsid w:val="00FC61A0"/>
    <w:rsid w:val="00FC6BF3"/>
    <w:rsid w:val="00FC6D32"/>
    <w:rsid w:val="00FD0C65"/>
    <w:rsid w:val="00FD13F0"/>
    <w:rsid w:val="00FD1A45"/>
    <w:rsid w:val="00FD3780"/>
    <w:rsid w:val="00FD5772"/>
    <w:rsid w:val="00FD7733"/>
    <w:rsid w:val="00FE14BB"/>
    <w:rsid w:val="00FE1B2B"/>
    <w:rsid w:val="00FF435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A7EA354-3757-4A46-9356-CB2EA377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="Calibri" w:eastAsia="Calibri" w:hAnsi="Calibri"/>
      <w:sz w:val="22"/>
      <w:szCs w:val="22"/>
      <w:lang w:eastAsia="en-US"/>
    </w:rPr>
  </w:style>
  <w:style w:type="paragraph" w:customStyle="1" w:styleId="Absatzformat1">
    <w:name w:val="Absatzformat 1"/>
    <w:basedOn w:val="Standard"/>
    <w:uiPriority w:val="99"/>
    <w:rsid w:val="004656BA"/>
    <w:pPr>
      <w:overflowPunct/>
      <w:spacing w:before="113" w:line="288" w:lineRule="auto"/>
      <w:ind w:left="360" w:hanging="360"/>
      <w:textAlignment w:val="center"/>
    </w:pPr>
    <w:rPr>
      <w:rFonts w:ascii="Arial" w:eastAsia="Calibri" w:hAnsi="Arial" w:cs="Arial"/>
      <w:b/>
      <w:bCs/>
      <w:color w:val="000000"/>
      <w:sz w:val="16"/>
      <w:szCs w:val="16"/>
      <w:lang w:eastAsia="en-US"/>
    </w:rPr>
  </w:style>
  <w:style w:type="paragraph" w:customStyle="1" w:styleId="Copytext">
    <w:name w:val="Copytext"/>
    <w:basedOn w:val="Standard"/>
    <w:uiPriority w:val="99"/>
    <w:rsid w:val="009C08F5"/>
    <w:pPr>
      <w:suppressAutoHyphens/>
      <w:overflowPunct/>
      <w:spacing w:before="113" w:line="288" w:lineRule="auto"/>
      <w:jc w:val="both"/>
      <w:textAlignment w:val="center"/>
    </w:pPr>
    <w:rPr>
      <w:rFonts w:ascii="Arial" w:eastAsiaTheme="minorHAnsi" w:hAnsi="Arial" w:cs="Arial"/>
      <w:color w:val="FFFFFF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E02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1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epluse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BCB7-BE06-4986-A1CD-EB443B80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Durchflussmesser macht Druckluftverbrauch transparent</vt:lpstr>
    </vt:vector>
  </TitlesOfParts>
  <Company>E+E Elektronik Ges.m.b.H.</Company>
  <LinksUpToDate>false</LinksUpToDate>
  <CharactersWithSpaces>5127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Durchflussmesser macht Druckluftverbrauch transparent</dc:title>
  <dc:subject>Presseinformation</dc:subject>
  <dc:creator>E+E Elektronik Ges.m.b.H.</dc:creator>
  <cp:lastModifiedBy>at3267</cp:lastModifiedBy>
  <cp:revision>4</cp:revision>
  <cp:lastPrinted>2017-09-12T07:07:00Z</cp:lastPrinted>
  <dcterms:created xsi:type="dcterms:W3CDTF">2017-10-24T06:48:00Z</dcterms:created>
  <dcterms:modified xsi:type="dcterms:W3CDTF">2017-10-30T09:10:00Z</dcterms:modified>
</cp:coreProperties>
</file>