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C2" w:rsidRPr="00F72565" w:rsidRDefault="00B401C2" w:rsidP="00B401C2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F72565">
        <w:rPr>
          <w:rFonts w:ascii="Arial" w:hAnsi="Arial" w:cs="Arial"/>
          <w:b/>
          <w:sz w:val="30"/>
          <w:szCs w:val="30"/>
          <w:lang w:val="en-US"/>
        </w:rPr>
        <w:t xml:space="preserve">Flow Meter </w:t>
      </w:r>
      <w:r w:rsidR="00D5395B" w:rsidRPr="00F72565">
        <w:rPr>
          <w:rFonts w:ascii="Arial" w:hAnsi="Arial" w:cs="Arial"/>
          <w:b/>
          <w:sz w:val="30"/>
          <w:szCs w:val="30"/>
          <w:lang w:val="en-US"/>
        </w:rPr>
        <w:t>Identifies</w:t>
      </w:r>
      <w:r w:rsidRPr="00F72565">
        <w:rPr>
          <w:rFonts w:ascii="Arial" w:hAnsi="Arial" w:cs="Arial"/>
          <w:b/>
          <w:sz w:val="30"/>
          <w:szCs w:val="30"/>
          <w:lang w:val="en-US"/>
        </w:rPr>
        <w:t xml:space="preserve"> Potential Savings in Compressed Air </w:t>
      </w:r>
      <w:r w:rsidR="00D5395B" w:rsidRPr="00F72565">
        <w:rPr>
          <w:rFonts w:ascii="Arial" w:hAnsi="Arial" w:cs="Arial"/>
          <w:b/>
          <w:sz w:val="30"/>
          <w:szCs w:val="30"/>
          <w:lang w:val="en-US"/>
        </w:rPr>
        <w:t>Supply</w:t>
      </w:r>
    </w:p>
    <w:p w:rsidR="00F26EF8" w:rsidRPr="00F72565" w:rsidRDefault="00F26EF8" w:rsidP="00F26EF8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F72565">
        <w:rPr>
          <w:rFonts w:ascii="Arial" w:hAnsi="Arial" w:cs="Arial"/>
          <w:sz w:val="22"/>
          <w:u w:val="single"/>
          <w:lang w:val="en-US"/>
        </w:rPr>
        <w:t xml:space="preserve">The modular EE741 </w:t>
      </w:r>
      <w:r w:rsidR="00584FA2" w:rsidRPr="00F72565">
        <w:rPr>
          <w:rFonts w:ascii="Arial" w:hAnsi="Arial" w:cs="Arial"/>
          <w:sz w:val="22"/>
          <w:u w:val="single"/>
          <w:lang w:val="en-US"/>
        </w:rPr>
        <w:t xml:space="preserve">flow meter </w:t>
      </w:r>
      <w:r w:rsidRPr="00F72565">
        <w:rPr>
          <w:rFonts w:ascii="Arial" w:hAnsi="Arial" w:cs="Arial"/>
          <w:sz w:val="22"/>
          <w:u w:val="single"/>
          <w:lang w:val="en-US"/>
        </w:rPr>
        <w:t>ensures cost transparency in compressed air consumption. The compact device can be used for pipe diameters DN15 to DN50.</w:t>
      </w:r>
    </w:p>
    <w:p w:rsidR="00F26EF8" w:rsidRPr="00F72565" w:rsidRDefault="00F26EF8" w:rsidP="00F26EF8">
      <w:pPr>
        <w:jc w:val="both"/>
        <w:rPr>
          <w:rFonts w:ascii="Arial" w:hAnsi="Arial" w:cs="Arial"/>
          <w:lang w:val="en-US"/>
        </w:rPr>
      </w:pPr>
    </w:p>
    <w:p w:rsidR="00F26EF8" w:rsidRPr="00441E6C" w:rsidRDefault="00F26EF8" w:rsidP="00F26EF8">
      <w:pPr>
        <w:jc w:val="both"/>
        <w:rPr>
          <w:rFonts w:ascii="Arial" w:hAnsi="Arial" w:cs="Arial"/>
          <w:b/>
          <w:lang w:val="en-US"/>
        </w:rPr>
      </w:pPr>
      <w:r w:rsidRPr="00F72565">
        <w:rPr>
          <w:rFonts w:ascii="Arial" w:hAnsi="Arial" w:cs="Arial"/>
          <w:lang w:val="en-US"/>
        </w:rPr>
        <w:t xml:space="preserve">(Engerwitzdorf, </w:t>
      </w:r>
      <w:r w:rsidR="00FD2590">
        <w:rPr>
          <w:rFonts w:ascii="Arial" w:hAnsi="Arial" w:cs="Arial"/>
          <w:lang w:val="en-US"/>
        </w:rPr>
        <w:t>24.10</w:t>
      </w:r>
      <w:r w:rsidRPr="00F72565">
        <w:rPr>
          <w:rFonts w:ascii="Arial" w:hAnsi="Arial" w:cs="Arial"/>
          <w:lang w:val="en-US"/>
        </w:rPr>
        <w:t xml:space="preserve">.2017) </w:t>
      </w:r>
      <w:r w:rsidRPr="00F72565">
        <w:rPr>
          <w:rFonts w:ascii="Arial" w:hAnsi="Arial" w:cs="Arial"/>
          <w:b/>
          <w:lang w:val="en-US"/>
        </w:rPr>
        <w:t xml:space="preserve">The </w:t>
      </w:r>
      <w:r w:rsidR="0003093C" w:rsidRPr="00F72565">
        <w:rPr>
          <w:rFonts w:ascii="Arial" w:hAnsi="Arial" w:cs="Arial"/>
          <w:b/>
          <w:lang w:val="en-US"/>
        </w:rPr>
        <w:t>monitoring</w:t>
      </w:r>
      <w:r w:rsidRPr="00F72565">
        <w:rPr>
          <w:rFonts w:ascii="Arial" w:hAnsi="Arial" w:cs="Arial"/>
          <w:b/>
          <w:lang w:val="en-US"/>
        </w:rPr>
        <w:t xml:space="preserve"> </w:t>
      </w:r>
      <w:r w:rsidR="00B2056E" w:rsidRPr="00F72565">
        <w:rPr>
          <w:rFonts w:ascii="Arial" w:hAnsi="Arial" w:cs="Arial"/>
          <w:b/>
          <w:lang w:val="en-US"/>
        </w:rPr>
        <w:t xml:space="preserve">of </w:t>
      </w:r>
      <w:r w:rsidRPr="00F72565">
        <w:rPr>
          <w:rFonts w:ascii="Arial" w:hAnsi="Arial" w:cs="Arial"/>
          <w:b/>
          <w:lang w:val="en-US"/>
        </w:rPr>
        <w:t xml:space="preserve">compressed air consumption ensures cost transparency and helps </w:t>
      </w:r>
      <w:r w:rsidR="00B2056E" w:rsidRPr="00F72565">
        <w:rPr>
          <w:rFonts w:ascii="Arial" w:hAnsi="Arial" w:cs="Arial"/>
          <w:b/>
          <w:lang w:val="en-US"/>
        </w:rPr>
        <w:t>cutting</w:t>
      </w:r>
      <w:r w:rsidR="00F100E7" w:rsidRPr="00F72565">
        <w:rPr>
          <w:rFonts w:ascii="Arial" w:hAnsi="Arial" w:cs="Arial"/>
          <w:b/>
          <w:lang w:val="en-US"/>
        </w:rPr>
        <w:t xml:space="preserve"> energy</w:t>
      </w:r>
      <w:r w:rsidR="00B2056E" w:rsidRPr="00F72565">
        <w:rPr>
          <w:rFonts w:ascii="Arial" w:hAnsi="Arial" w:cs="Arial"/>
          <w:b/>
          <w:lang w:val="en-US"/>
        </w:rPr>
        <w:t xml:space="preserve"> costs</w:t>
      </w:r>
      <w:r w:rsidR="00662932" w:rsidRPr="00F72565">
        <w:rPr>
          <w:rFonts w:ascii="Arial" w:hAnsi="Arial" w:cs="Arial"/>
          <w:b/>
          <w:lang w:val="en-US"/>
        </w:rPr>
        <w:t xml:space="preserve"> by identifying potential savings</w:t>
      </w:r>
      <w:r w:rsidRPr="00F72565">
        <w:rPr>
          <w:rFonts w:ascii="Arial" w:hAnsi="Arial" w:cs="Arial"/>
          <w:b/>
          <w:lang w:val="en-US"/>
        </w:rPr>
        <w:t xml:space="preserve">. </w:t>
      </w:r>
      <w:r w:rsidR="00351A24" w:rsidRPr="00F72565">
        <w:rPr>
          <w:rFonts w:ascii="Arial" w:hAnsi="Arial" w:cs="Arial"/>
          <w:b/>
          <w:lang w:val="en-US"/>
        </w:rPr>
        <w:t>The EE</w:t>
      </w:r>
      <w:r w:rsidR="00CC46AA" w:rsidRPr="00F72565">
        <w:rPr>
          <w:rFonts w:ascii="Arial" w:hAnsi="Arial" w:cs="Arial"/>
          <w:b/>
          <w:lang w:val="en-US"/>
        </w:rPr>
        <w:t>741 in-line flow meter from E+E </w:t>
      </w:r>
      <w:r w:rsidR="00351A24" w:rsidRPr="00F72565">
        <w:rPr>
          <w:rFonts w:ascii="Arial" w:hAnsi="Arial" w:cs="Arial"/>
          <w:b/>
          <w:lang w:val="en-US"/>
        </w:rPr>
        <w:t xml:space="preserve">Elektronik is ideal for </w:t>
      </w:r>
      <w:r w:rsidR="00FA7526" w:rsidRPr="00F72565">
        <w:rPr>
          <w:rFonts w:ascii="Arial" w:hAnsi="Arial" w:cs="Arial"/>
          <w:b/>
          <w:lang w:val="en-US"/>
        </w:rPr>
        <w:t xml:space="preserve">measuring the </w:t>
      </w:r>
      <w:r w:rsidR="00351A24" w:rsidRPr="00F72565">
        <w:rPr>
          <w:rFonts w:ascii="Arial" w:hAnsi="Arial" w:cs="Arial"/>
          <w:b/>
          <w:lang w:val="en-US"/>
        </w:rPr>
        <w:t xml:space="preserve">consumption </w:t>
      </w:r>
      <w:r w:rsidR="00FA7526" w:rsidRPr="00F72565">
        <w:rPr>
          <w:rFonts w:ascii="Arial" w:hAnsi="Arial" w:cs="Arial"/>
          <w:b/>
          <w:lang w:val="en-US"/>
        </w:rPr>
        <w:t xml:space="preserve">of compressed air and </w:t>
      </w:r>
      <w:r w:rsidR="00FA7526">
        <w:rPr>
          <w:rFonts w:ascii="Arial" w:hAnsi="Arial" w:cs="Arial"/>
          <w:b/>
          <w:lang w:val="en-US"/>
        </w:rPr>
        <w:t xml:space="preserve">technical gases. </w:t>
      </w:r>
      <w:r w:rsidRPr="00441E6C">
        <w:rPr>
          <w:rFonts w:ascii="Arial" w:hAnsi="Arial" w:cs="Arial"/>
          <w:b/>
          <w:lang w:val="en-US"/>
        </w:rPr>
        <w:t xml:space="preserve">Due to </w:t>
      </w:r>
      <w:r w:rsidR="0003093C">
        <w:rPr>
          <w:rFonts w:ascii="Arial" w:hAnsi="Arial" w:cs="Arial"/>
          <w:b/>
          <w:lang w:val="en-US"/>
        </w:rPr>
        <w:t>its</w:t>
      </w:r>
      <w:r w:rsidRPr="00441E6C">
        <w:rPr>
          <w:rFonts w:ascii="Arial" w:hAnsi="Arial" w:cs="Arial"/>
          <w:b/>
          <w:lang w:val="en-US"/>
        </w:rPr>
        <w:t xml:space="preserve"> modular design, the compact </w:t>
      </w:r>
      <w:r>
        <w:rPr>
          <w:rFonts w:ascii="Arial" w:hAnsi="Arial" w:cs="Arial"/>
          <w:b/>
          <w:lang w:val="en-US"/>
        </w:rPr>
        <w:t>device</w:t>
      </w:r>
      <w:r w:rsidRPr="00441E6C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is suitable</w:t>
      </w:r>
      <w:r w:rsidRPr="00441E6C">
        <w:rPr>
          <w:rFonts w:ascii="Arial" w:hAnsi="Arial" w:cs="Arial"/>
          <w:b/>
          <w:lang w:val="en-US"/>
        </w:rPr>
        <w:t xml:space="preserve"> for pipe diameters from DN15 to DN50</w:t>
      </w:r>
      <w:r w:rsidR="00CC46AA">
        <w:rPr>
          <w:rFonts w:ascii="Arial" w:hAnsi="Arial" w:cs="Arial"/>
          <w:b/>
          <w:lang w:val="en-US"/>
        </w:rPr>
        <w:t xml:space="preserve"> (1/2” to 2”)</w:t>
      </w:r>
      <w:r w:rsidRPr="00441E6C">
        <w:rPr>
          <w:rFonts w:ascii="Arial" w:hAnsi="Arial" w:cs="Arial"/>
          <w:b/>
          <w:lang w:val="en-US"/>
        </w:rPr>
        <w:t xml:space="preserve">. The thermal hot-film anemometer measuring principle </w:t>
      </w:r>
      <w:r w:rsidR="00FA7526">
        <w:rPr>
          <w:rFonts w:ascii="Arial" w:hAnsi="Arial" w:cs="Arial"/>
          <w:b/>
          <w:lang w:val="en-US"/>
        </w:rPr>
        <w:t>provides</w:t>
      </w:r>
      <w:r w:rsidRPr="00441E6C">
        <w:rPr>
          <w:rFonts w:ascii="Arial" w:hAnsi="Arial" w:cs="Arial"/>
          <w:b/>
          <w:lang w:val="en-US"/>
        </w:rPr>
        <w:t xml:space="preserve"> </w:t>
      </w:r>
      <w:r w:rsidR="00FA7526">
        <w:rPr>
          <w:rFonts w:ascii="Arial" w:hAnsi="Arial" w:cs="Arial"/>
          <w:b/>
          <w:lang w:val="en-US"/>
        </w:rPr>
        <w:t>high accuracy and reliab</w:t>
      </w:r>
      <w:r w:rsidR="00B2056E">
        <w:rPr>
          <w:rFonts w:ascii="Arial" w:hAnsi="Arial" w:cs="Arial"/>
          <w:b/>
          <w:lang w:val="en-US"/>
        </w:rPr>
        <w:t>ility</w:t>
      </w:r>
      <w:r w:rsidR="00FA7526">
        <w:rPr>
          <w:rFonts w:ascii="Arial" w:hAnsi="Arial" w:cs="Arial"/>
          <w:b/>
          <w:lang w:val="en-US"/>
        </w:rPr>
        <w:t>.</w:t>
      </w:r>
      <w:r w:rsidRPr="00441E6C">
        <w:rPr>
          <w:rFonts w:ascii="Arial" w:hAnsi="Arial" w:cs="Arial"/>
          <w:b/>
          <w:lang w:val="en-US"/>
        </w:rPr>
        <w:t xml:space="preserve"> </w:t>
      </w:r>
    </w:p>
    <w:p w:rsidR="00F26EF8" w:rsidRPr="00583F67" w:rsidRDefault="00F26EF8" w:rsidP="00F26EF8">
      <w:pPr>
        <w:jc w:val="both"/>
        <w:rPr>
          <w:rFonts w:ascii="Arial" w:hAnsi="Arial" w:cs="Arial"/>
          <w:lang w:val="en-US"/>
        </w:rPr>
      </w:pPr>
    </w:p>
    <w:p w:rsidR="00F26EF8" w:rsidRPr="00441E6C" w:rsidRDefault="00F26EF8" w:rsidP="00F26EF8">
      <w:pPr>
        <w:jc w:val="both"/>
        <w:rPr>
          <w:rFonts w:ascii="Arial" w:hAnsi="Arial" w:cs="Arial"/>
          <w:b/>
          <w:lang w:val="en-US"/>
        </w:rPr>
      </w:pPr>
      <w:r w:rsidRPr="00441E6C">
        <w:rPr>
          <w:rFonts w:ascii="Arial" w:hAnsi="Arial" w:cs="Arial"/>
          <w:b/>
          <w:lang w:val="en-US"/>
        </w:rPr>
        <w:t>For pipe diameters DN15 to DN50</w:t>
      </w:r>
    </w:p>
    <w:p w:rsidR="00F26EF8" w:rsidRDefault="00F26EF8" w:rsidP="00F26EF8">
      <w:pPr>
        <w:jc w:val="both"/>
        <w:rPr>
          <w:rFonts w:ascii="Arial" w:hAnsi="Arial" w:cs="Arial"/>
          <w:lang w:val="en-US"/>
        </w:rPr>
      </w:pPr>
      <w:r w:rsidRPr="00441E6C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modular </w:t>
      </w:r>
      <w:r w:rsidRPr="00441E6C">
        <w:rPr>
          <w:rFonts w:ascii="Arial" w:hAnsi="Arial" w:cs="Arial"/>
          <w:lang w:val="en-US"/>
        </w:rPr>
        <w:t xml:space="preserve">EE741 </w:t>
      </w:r>
      <w:r w:rsidRPr="005A1E38">
        <w:rPr>
          <w:rFonts w:ascii="Arial" w:hAnsi="Arial" w:cs="Arial"/>
          <w:lang w:val="en-US"/>
        </w:rPr>
        <w:t xml:space="preserve">consists of the transmitter </w:t>
      </w:r>
      <w:r w:rsidR="000B1446">
        <w:rPr>
          <w:rFonts w:ascii="Arial" w:hAnsi="Arial" w:cs="Arial"/>
          <w:lang w:val="en-US"/>
        </w:rPr>
        <w:t xml:space="preserve">unit </w:t>
      </w:r>
      <w:r w:rsidRPr="005A1E38">
        <w:rPr>
          <w:rFonts w:ascii="Arial" w:hAnsi="Arial" w:cs="Arial"/>
          <w:lang w:val="en-US"/>
        </w:rPr>
        <w:t xml:space="preserve">with flow sensor and </w:t>
      </w:r>
      <w:r>
        <w:rPr>
          <w:rFonts w:ascii="Arial" w:hAnsi="Arial" w:cs="Arial"/>
          <w:lang w:val="en-US"/>
        </w:rPr>
        <w:t xml:space="preserve">a </w:t>
      </w:r>
      <w:r w:rsidRPr="005A1E38">
        <w:rPr>
          <w:rFonts w:ascii="Arial" w:hAnsi="Arial" w:cs="Arial"/>
          <w:lang w:val="en-US"/>
        </w:rPr>
        <w:t xml:space="preserve">stainless steel or aluminum </w:t>
      </w:r>
      <w:r>
        <w:rPr>
          <w:rFonts w:ascii="Arial" w:hAnsi="Arial" w:cs="Arial"/>
          <w:lang w:val="en-US"/>
        </w:rPr>
        <w:t>gauge mounting</w:t>
      </w:r>
      <w:r w:rsidRPr="005A1E38">
        <w:rPr>
          <w:rFonts w:ascii="Arial" w:hAnsi="Arial" w:cs="Arial"/>
          <w:lang w:val="en-US"/>
        </w:rPr>
        <w:t xml:space="preserve"> block. </w:t>
      </w:r>
      <w:r w:rsidR="00F100E7"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lang w:val="en-US"/>
        </w:rPr>
        <w:t xml:space="preserve"> mounting</w:t>
      </w:r>
      <w:r w:rsidRPr="005A1E38">
        <w:rPr>
          <w:rFonts w:ascii="Arial" w:hAnsi="Arial" w:cs="Arial"/>
          <w:lang w:val="en-US"/>
        </w:rPr>
        <w:t xml:space="preserve"> blocks </w:t>
      </w:r>
      <w:r w:rsidR="00F100E7">
        <w:rPr>
          <w:rFonts w:ascii="Arial" w:hAnsi="Arial" w:cs="Arial"/>
          <w:lang w:val="en-US"/>
        </w:rPr>
        <w:t xml:space="preserve">are available </w:t>
      </w:r>
      <w:r w:rsidRPr="005A1E38">
        <w:rPr>
          <w:rFonts w:ascii="Arial" w:hAnsi="Arial" w:cs="Arial"/>
          <w:lang w:val="en-US"/>
        </w:rPr>
        <w:t>for DN15</w:t>
      </w:r>
      <w:r w:rsidR="00FD74F6">
        <w:rPr>
          <w:rFonts w:ascii="Arial" w:hAnsi="Arial" w:cs="Arial"/>
          <w:lang w:val="en-US"/>
        </w:rPr>
        <w:t xml:space="preserve"> (1/2”)</w:t>
      </w:r>
      <w:r w:rsidRPr="005A1E38">
        <w:rPr>
          <w:rFonts w:ascii="Arial" w:hAnsi="Arial" w:cs="Arial"/>
          <w:lang w:val="en-US"/>
        </w:rPr>
        <w:t>, DN20</w:t>
      </w:r>
      <w:r w:rsidR="00FD74F6">
        <w:rPr>
          <w:rFonts w:ascii="Arial" w:hAnsi="Arial" w:cs="Arial"/>
          <w:lang w:val="en-US"/>
        </w:rPr>
        <w:t xml:space="preserve"> (3/4”)</w:t>
      </w:r>
      <w:r w:rsidRPr="005A1E38">
        <w:rPr>
          <w:rFonts w:ascii="Arial" w:hAnsi="Arial" w:cs="Arial"/>
          <w:lang w:val="en-US"/>
        </w:rPr>
        <w:t>, DN25</w:t>
      </w:r>
      <w:r w:rsidR="00FD74F6">
        <w:rPr>
          <w:rFonts w:ascii="Arial" w:hAnsi="Arial" w:cs="Arial"/>
          <w:lang w:val="en-US"/>
        </w:rPr>
        <w:t xml:space="preserve"> (1”)</w:t>
      </w:r>
      <w:r w:rsidRPr="005A1E38">
        <w:rPr>
          <w:rFonts w:ascii="Arial" w:hAnsi="Arial" w:cs="Arial"/>
          <w:lang w:val="en-US"/>
        </w:rPr>
        <w:t xml:space="preserve"> and </w:t>
      </w:r>
      <w:r w:rsidR="008148D2">
        <w:rPr>
          <w:rFonts w:ascii="Arial" w:hAnsi="Arial" w:cs="Arial"/>
          <w:lang w:val="en-US"/>
        </w:rPr>
        <w:t>now also</w:t>
      </w:r>
      <w:r w:rsidRPr="005A1E38">
        <w:rPr>
          <w:rFonts w:ascii="Arial" w:hAnsi="Arial" w:cs="Arial"/>
          <w:lang w:val="en-US"/>
        </w:rPr>
        <w:t xml:space="preserve"> for DN32</w:t>
      </w:r>
      <w:r w:rsidR="00FD74F6">
        <w:rPr>
          <w:rFonts w:ascii="Arial" w:hAnsi="Arial" w:cs="Arial"/>
          <w:lang w:val="en-US"/>
        </w:rPr>
        <w:t xml:space="preserve"> (1 1/4</w:t>
      </w:r>
      <w:r w:rsidR="00C70A1B">
        <w:rPr>
          <w:rFonts w:ascii="Arial" w:hAnsi="Arial" w:cs="Arial"/>
          <w:lang w:val="en-US"/>
        </w:rPr>
        <w:t>”)</w:t>
      </w:r>
      <w:r w:rsidRPr="005A1E38">
        <w:rPr>
          <w:rFonts w:ascii="Arial" w:hAnsi="Arial" w:cs="Arial"/>
          <w:lang w:val="en-US"/>
        </w:rPr>
        <w:t>, DN40</w:t>
      </w:r>
      <w:r w:rsidR="00FD74F6">
        <w:rPr>
          <w:rFonts w:ascii="Arial" w:hAnsi="Arial" w:cs="Arial"/>
          <w:lang w:val="en-US"/>
        </w:rPr>
        <w:t xml:space="preserve"> (1 1/2</w:t>
      </w:r>
      <w:r w:rsidR="00C70A1B">
        <w:rPr>
          <w:rFonts w:ascii="Arial" w:hAnsi="Arial" w:cs="Arial"/>
          <w:lang w:val="en-US"/>
        </w:rPr>
        <w:t>”</w:t>
      </w:r>
      <w:r w:rsidR="00FD74F6">
        <w:rPr>
          <w:rFonts w:ascii="Arial" w:hAnsi="Arial" w:cs="Arial"/>
          <w:lang w:val="en-US"/>
        </w:rPr>
        <w:t>)</w:t>
      </w:r>
      <w:r w:rsidRPr="005A1E38">
        <w:rPr>
          <w:rFonts w:ascii="Arial" w:hAnsi="Arial" w:cs="Arial"/>
          <w:lang w:val="en-US"/>
        </w:rPr>
        <w:t>, DN50</w:t>
      </w:r>
      <w:r w:rsidR="00FD74F6">
        <w:rPr>
          <w:rFonts w:ascii="Arial" w:hAnsi="Arial" w:cs="Arial"/>
          <w:lang w:val="en-US"/>
        </w:rPr>
        <w:t xml:space="preserve"> (2”)</w:t>
      </w:r>
      <w:r w:rsidRPr="005A1E38">
        <w:rPr>
          <w:rFonts w:ascii="Arial" w:hAnsi="Arial" w:cs="Arial"/>
          <w:lang w:val="en-US"/>
        </w:rPr>
        <w:t xml:space="preserve"> pipe</w:t>
      </w:r>
      <w:r w:rsidR="00F100E7">
        <w:rPr>
          <w:rFonts w:ascii="Arial" w:hAnsi="Arial" w:cs="Arial"/>
          <w:lang w:val="en-US"/>
        </w:rPr>
        <w:t>s</w:t>
      </w:r>
      <w:r w:rsidRPr="005A1E38">
        <w:rPr>
          <w:rFonts w:ascii="Arial" w:hAnsi="Arial" w:cs="Arial"/>
          <w:lang w:val="en-US"/>
        </w:rPr>
        <w:t>.</w:t>
      </w:r>
    </w:p>
    <w:p w:rsidR="009406B7" w:rsidRDefault="00B2056E" w:rsidP="00F26EF8">
      <w:pPr>
        <w:jc w:val="both"/>
        <w:rPr>
          <w:rFonts w:ascii="Helvetica" w:hAnsi="Helvetica" w:cs="Helvetica"/>
          <w:color w:val="1E1E1E"/>
          <w:shd w:val="clear" w:color="auto" w:fill="FFFFFF"/>
          <w:lang w:val="en-US"/>
        </w:rPr>
      </w:pPr>
      <w:r>
        <w:rPr>
          <w:rFonts w:ascii="Arial" w:hAnsi="Arial" w:cs="Arial"/>
          <w:lang w:val="en-US"/>
        </w:rPr>
        <w:t>The</w:t>
      </w:r>
      <w:r w:rsidR="008148D2">
        <w:rPr>
          <w:rFonts w:ascii="Arial" w:hAnsi="Arial" w:cs="Arial"/>
          <w:lang w:val="en-US"/>
        </w:rPr>
        <w:t xml:space="preserve"> </w:t>
      </w:r>
      <w:r w:rsidR="00F26EF8">
        <w:rPr>
          <w:rFonts w:ascii="Arial" w:hAnsi="Arial" w:cs="Arial"/>
          <w:lang w:val="en-US"/>
        </w:rPr>
        <w:t>gauge mounting block</w:t>
      </w:r>
      <w:r w:rsidR="00F26EF8" w:rsidRPr="00370393">
        <w:rPr>
          <w:rFonts w:ascii="Arial" w:hAnsi="Arial" w:cs="Arial"/>
          <w:lang w:val="en-US"/>
        </w:rPr>
        <w:t xml:space="preserve"> enables </w:t>
      </w:r>
      <w:r w:rsidR="002713F8">
        <w:rPr>
          <w:rFonts w:ascii="Arial" w:hAnsi="Arial" w:cs="Arial"/>
          <w:lang w:val="en-US"/>
        </w:rPr>
        <w:t xml:space="preserve">easy </w:t>
      </w:r>
      <w:r w:rsidR="00F26EF8" w:rsidRPr="00370393">
        <w:rPr>
          <w:rFonts w:ascii="Arial" w:hAnsi="Arial" w:cs="Arial"/>
          <w:lang w:val="en-US"/>
        </w:rPr>
        <w:t xml:space="preserve">and reproducible </w:t>
      </w:r>
      <w:r w:rsidR="00F26EF8">
        <w:rPr>
          <w:rFonts w:ascii="Arial" w:hAnsi="Arial" w:cs="Arial"/>
          <w:lang w:val="en-US"/>
        </w:rPr>
        <w:t>positioning</w:t>
      </w:r>
      <w:r w:rsidR="00F26EF8" w:rsidRPr="00370393">
        <w:rPr>
          <w:rFonts w:ascii="Arial" w:hAnsi="Arial" w:cs="Arial"/>
          <w:lang w:val="en-US"/>
        </w:rPr>
        <w:t xml:space="preserve"> of the transmitter in pipe</w:t>
      </w:r>
      <w:r w:rsidR="00F100E7">
        <w:rPr>
          <w:rFonts w:ascii="Arial" w:hAnsi="Arial" w:cs="Arial"/>
          <w:lang w:val="en-US"/>
        </w:rPr>
        <w:t>s</w:t>
      </w:r>
      <w:r w:rsidR="008148D2">
        <w:rPr>
          <w:rFonts w:ascii="Arial" w:hAnsi="Arial" w:cs="Arial"/>
          <w:lang w:val="en-US"/>
        </w:rPr>
        <w:t xml:space="preserve"> </w:t>
      </w:r>
      <w:r w:rsidR="00F26EF8" w:rsidRPr="00370393">
        <w:rPr>
          <w:rFonts w:ascii="Arial" w:hAnsi="Arial" w:cs="Arial"/>
          <w:lang w:val="en-US"/>
        </w:rPr>
        <w:t>with an</w:t>
      </w:r>
      <w:r w:rsidR="00CC46AA">
        <w:rPr>
          <w:rFonts w:ascii="Arial" w:hAnsi="Arial" w:cs="Arial"/>
          <w:lang w:val="en-US"/>
        </w:rPr>
        <w:t xml:space="preserve"> operating pressure up to 16 </w:t>
      </w:r>
      <w:r w:rsidR="00F26EF8" w:rsidRPr="00370393">
        <w:rPr>
          <w:rFonts w:ascii="Arial" w:hAnsi="Arial" w:cs="Arial"/>
          <w:lang w:val="en-US"/>
        </w:rPr>
        <w:t>bar</w:t>
      </w:r>
      <w:r w:rsidR="00CC46AA">
        <w:rPr>
          <w:rFonts w:ascii="Arial" w:hAnsi="Arial" w:cs="Arial"/>
          <w:lang w:val="en-US"/>
        </w:rPr>
        <w:t xml:space="preserve"> (232 </w:t>
      </w:r>
      <w:r w:rsidR="00F26EF8">
        <w:rPr>
          <w:rFonts w:ascii="Arial" w:hAnsi="Arial" w:cs="Arial"/>
          <w:lang w:val="en-US"/>
        </w:rPr>
        <w:t>psi)</w:t>
      </w:r>
      <w:r w:rsidR="00F26EF8" w:rsidRPr="00370393">
        <w:rPr>
          <w:rFonts w:ascii="Arial" w:hAnsi="Arial" w:cs="Arial"/>
          <w:lang w:val="en-US"/>
        </w:rPr>
        <w:t xml:space="preserve">. </w:t>
      </w:r>
      <w:r w:rsidR="006C3FEB" w:rsidRPr="006C3FEB">
        <w:rPr>
          <w:rFonts w:ascii="Helvetica" w:hAnsi="Helvetica" w:cs="Helvetica"/>
          <w:color w:val="1E1E1E"/>
          <w:shd w:val="clear" w:color="auto" w:fill="FFFFFF"/>
          <w:lang w:val="en-US"/>
        </w:rPr>
        <w:t>Outstanding measuring accuracy, even in the lower measuring range</w:t>
      </w:r>
      <w:r w:rsidR="00C70A1B">
        <w:rPr>
          <w:rFonts w:ascii="Helvetica" w:hAnsi="Helvetica" w:cs="Helvetica"/>
          <w:color w:val="1E1E1E"/>
          <w:shd w:val="clear" w:color="auto" w:fill="FFFFFF"/>
          <w:lang w:val="en-US"/>
        </w:rPr>
        <w:t>,</w:t>
      </w:r>
      <w:r w:rsidR="006C3FEB" w:rsidRPr="006C3FE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is</w:t>
      </w:r>
      <w:r w:rsidR="006C3FE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6C3FEB" w:rsidRPr="006C3FE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achieved by 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>the</w:t>
      </w:r>
      <w:r w:rsidRPr="006C3FE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6C3FEB" w:rsidRPr="006C3FEB">
        <w:rPr>
          <w:rFonts w:ascii="Helvetica" w:hAnsi="Helvetica" w:cs="Helvetica"/>
          <w:color w:val="1E1E1E"/>
          <w:shd w:val="clear" w:color="auto" w:fill="FFFFFF"/>
          <w:lang w:val="en-US"/>
        </w:rPr>
        <w:t>application-specific multi-point factory adjustment</w:t>
      </w:r>
      <w:r w:rsidR="00CC46AA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at 7 bar (102 </w:t>
      </w:r>
      <w:r w:rsidR="006C3FEB" w:rsidRPr="006C3FE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psi). This allows 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>precise</w:t>
      </w:r>
      <w:r w:rsidRPr="006C3FE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6C3FEB" w:rsidRPr="006C3FEB">
        <w:rPr>
          <w:rFonts w:ascii="Helvetica" w:hAnsi="Helvetica" w:cs="Helvetica"/>
          <w:color w:val="1E1E1E"/>
          <w:shd w:val="clear" w:color="auto" w:fill="FFFFFF"/>
          <w:lang w:val="en-US"/>
        </w:rPr>
        <w:t>leak detection and</w:t>
      </w:r>
      <w:r w:rsidR="006C3FE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>the consequent</w:t>
      </w:r>
      <w:r w:rsidRPr="006C3FE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6C3FEB" w:rsidRPr="006C3FEB">
        <w:rPr>
          <w:rFonts w:ascii="Helvetica" w:hAnsi="Helvetica" w:cs="Helvetica"/>
          <w:color w:val="1E1E1E"/>
          <w:shd w:val="clear" w:color="auto" w:fill="FFFFFF"/>
          <w:lang w:val="en-US"/>
        </w:rPr>
        <w:t>energy savings.</w:t>
      </w:r>
      <w:r w:rsidR="006C3FE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9406B7">
        <w:rPr>
          <w:rFonts w:ascii="Helvetica" w:hAnsi="Helvetica" w:cs="Helvetica"/>
          <w:color w:val="1E1E1E"/>
          <w:shd w:val="clear" w:color="auto" w:fill="FFFFFF"/>
          <w:lang w:val="en-US"/>
        </w:rPr>
        <w:t>The EE741 features an integrated consumption meter for cost-effective consumption monitoring without an additional data logger.</w:t>
      </w:r>
    </w:p>
    <w:p w:rsidR="00F26EF8" w:rsidRPr="00F26EF8" w:rsidRDefault="00F26EF8" w:rsidP="00F26EF8">
      <w:pPr>
        <w:jc w:val="both"/>
        <w:rPr>
          <w:rFonts w:ascii="Arial" w:hAnsi="Arial" w:cs="Arial"/>
          <w:lang w:val="en-US"/>
        </w:rPr>
      </w:pPr>
    </w:p>
    <w:p w:rsidR="00F26EF8" w:rsidRPr="00F26EF8" w:rsidRDefault="00F26EF8" w:rsidP="00F26EF8">
      <w:pPr>
        <w:jc w:val="both"/>
        <w:rPr>
          <w:rFonts w:ascii="Arial" w:hAnsi="Arial" w:cs="Arial"/>
          <w:b/>
          <w:lang w:val="en-US"/>
        </w:rPr>
      </w:pPr>
      <w:r w:rsidRPr="00F26EF8">
        <w:rPr>
          <w:rFonts w:ascii="Arial" w:hAnsi="Arial" w:cs="Arial"/>
          <w:b/>
          <w:lang w:val="en-US"/>
        </w:rPr>
        <w:t xml:space="preserve">Easy installation and removal </w:t>
      </w:r>
    </w:p>
    <w:p w:rsidR="00F26EF8" w:rsidRPr="004574E8" w:rsidRDefault="00BE65B8" w:rsidP="00C84F5D">
      <w:pPr>
        <w:overflowPunct/>
        <w:jc w:val="both"/>
        <w:textAlignment w:val="auto"/>
        <w:rPr>
          <w:rFonts w:ascii="Helvetica" w:hAnsi="Helvetica" w:cs="Helvetica"/>
          <w:color w:val="1E1E1E"/>
          <w:shd w:val="clear" w:color="auto" w:fill="FFFFFF"/>
          <w:lang w:val="en-US"/>
        </w:rPr>
      </w:pPr>
      <w:r w:rsidRPr="00BE65B8">
        <w:rPr>
          <w:rFonts w:ascii="Helvetica" w:hAnsi="Helvetica" w:cs="Helvetica"/>
          <w:color w:val="1E1E1E"/>
          <w:shd w:val="clear" w:color="auto" w:fill="FFFFFF"/>
          <w:lang w:val="en-US"/>
        </w:rPr>
        <w:t>Once the gauge mounting block is built into the pipeline</w:t>
      </w:r>
      <w:r w:rsidR="00F26EF8">
        <w:rPr>
          <w:rFonts w:ascii="Helvetica" w:hAnsi="Helvetica" w:cs="Helvetica"/>
          <w:color w:val="1E1E1E"/>
          <w:shd w:val="clear" w:color="auto" w:fill="FFFFFF"/>
          <w:lang w:val="en-US"/>
        </w:rPr>
        <w:t>, t</w:t>
      </w:r>
      <w:r w:rsidR="00F26EF8" w:rsidRPr="0063035A">
        <w:rPr>
          <w:rFonts w:ascii="Helvetica" w:hAnsi="Helvetica" w:cs="Helvetica"/>
          <w:color w:val="1E1E1E"/>
          <w:shd w:val="clear" w:color="auto" w:fill="FFFFFF"/>
          <w:lang w:val="en-US"/>
        </w:rPr>
        <w:t>he transmitter can be</w:t>
      </w:r>
      <w:r w:rsidR="00F26EF8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easily </w:t>
      </w:r>
      <w:r w:rsidR="00F26EF8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removed and </w:t>
      </w:r>
      <w:r w:rsidR="00F26EF8" w:rsidRPr="0063035A">
        <w:rPr>
          <w:rFonts w:ascii="Helvetica" w:hAnsi="Helvetica" w:cs="Helvetica"/>
          <w:color w:val="1E1E1E"/>
          <w:shd w:val="clear" w:color="auto" w:fill="FFFFFF"/>
          <w:lang w:val="en-US"/>
        </w:rPr>
        <w:t>installed without disassembling the pipework</w:t>
      </w:r>
      <w:r w:rsidR="002713F8">
        <w:rPr>
          <w:rFonts w:ascii="Helvetica" w:hAnsi="Helvetica" w:cs="Helvetica"/>
          <w:color w:val="1E1E1E"/>
          <w:shd w:val="clear" w:color="auto" w:fill="FFFFFF"/>
          <w:lang w:val="en-US"/>
        </w:rPr>
        <w:t>. This is particularly useful</w:t>
      </w:r>
      <w:r w:rsidR="000613F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for periodical calibration</w:t>
      </w:r>
      <w:r w:rsidR="00F26EF8" w:rsidRPr="0063035A">
        <w:rPr>
          <w:rFonts w:ascii="Helvetica" w:hAnsi="Helvetica" w:cs="Helvetica"/>
          <w:color w:val="1E1E1E"/>
          <w:shd w:val="clear" w:color="auto" w:fill="FFFFFF"/>
          <w:lang w:val="en-US"/>
        </w:rPr>
        <w:t>.</w:t>
      </w:r>
      <w:r w:rsidR="000613F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B2056E">
        <w:rPr>
          <w:rFonts w:ascii="Helvetica" w:hAnsi="Helvetica" w:cs="Helvetica"/>
          <w:color w:val="1E1E1E"/>
          <w:shd w:val="clear" w:color="auto" w:fill="FFFFFF"/>
          <w:lang w:val="en-US"/>
        </w:rPr>
        <w:t>Besides,</w:t>
      </w:r>
      <w:r w:rsidR="000613FB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one transmitter can be used for temporary measurements at </w:t>
      </w:r>
      <w:r w:rsidR="00B2056E">
        <w:rPr>
          <w:rFonts w:ascii="Helvetica" w:hAnsi="Helvetica" w:cs="Helvetica"/>
          <w:color w:val="1E1E1E"/>
          <w:shd w:val="clear" w:color="auto" w:fill="FFFFFF"/>
          <w:lang w:val="en-US"/>
        </w:rPr>
        <w:t>several gauge mounting blocks</w:t>
      </w:r>
      <w:r w:rsidR="00C84F5D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. </w:t>
      </w:r>
      <w:r w:rsidR="00C84F5D" w:rsidRPr="00C84F5D">
        <w:rPr>
          <w:rFonts w:ascii="Helvetica" w:hAnsi="Helvetica" w:cs="Helvetica"/>
          <w:color w:val="1E1E1E"/>
          <w:shd w:val="clear" w:color="auto" w:fill="FFFFFF"/>
          <w:lang w:val="en-US"/>
        </w:rPr>
        <w:t>The sealing plug included in the scope of supply enable</w:t>
      </w:r>
      <w:r w:rsidR="00C84F5D">
        <w:rPr>
          <w:rFonts w:ascii="Helvetica" w:hAnsi="Helvetica" w:cs="Helvetica"/>
          <w:color w:val="1E1E1E"/>
          <w:shd w:val="clear" w:color="auto" w:fill="FFFFFF"/>
          <w:lang w:val="en-US"/>
        </w:rPr>
        <w:t>s</w:t>
      </w:r>
      <w:r w:rsidR="00C84F5D" w:rsidRPr="00C84F5D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the operation of the compressed air system when the transmitter</w:t>
      </w:r>
      <w:r w:rsidR="000B1446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unit</w:t>
      </w:r>
      <w:r w:rsidR="00C84F5D" w:rsidRPr="00C84F5D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0613FB">
        <w:rPr>
          <w:rFonts w:ascii="Helvetica" w:hAnsi="Helvetica" w:cs="Helvetica"/>
          <w:color w:val="1E1E1E"/>
          <w:shd w:val="clear" w:color="auto" w:fill="FFFFFF"/>
          <w:lang w:val="en-US"/>
        </w:rPr>
        <w:t>is</w:t>
      </w:r>
      <w:r w:rsidR="00C84F5D" w:rsidRPr="00C84F5D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removed.</w:t>
      </w:r>
      <w:r w:rsidR="00C84F5D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F26EF8" w:rsidRPr="000A2F27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The robust stainless steel </w:t>
      </w:r>
      <w:r w:rsidR="00F26EF8">
        <w:rPr>
          <w:rFonts w:ascii="Helvetica" w:hAnsi="Helvetica" w:cs="Helvetica"/>
          <w:color w:val="1E1E1E"/>
          <w:shd w:val="clear" w:color="auto" w:fill="FFFFFF"/>
          <w:lang w:val="en-US"/>
        </w:rPr>
        <w:t>sensing</w:t>
      </w:r>
      <w:r w:rsidR="00F26EF8" w:rsidRPr="000A2F27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head protects the </w:t>
      </w:r>
      <w:r w:rsidR="002713F8" w:rsidRPr="000A2F27">
        <w:rPr>
          <w:rFonts w:ascii="Helvetica" w:hAnsi="Helvetica" w:cs="Helvetica"/>
          <w:color w:val="1E1E1E"/>
          <w:shd w:val="clear" w:color="auto" w:fill="FFFFFF"/>
          <w:lang w:val="en-US"/>
        </w:rPr>
        <w:t>sens</w:t>
      </w:r>
      <w:r w:rsidR="002713F8">
        <w:rPr>
          <w:rFonts w:ascii="Helvetica" w:hAnsi="Helvetica" w:cs="Helvetica"/>
          <w:color w:val="1E1E1E"/>
          <w:shd w:val="clear" w:color="auto" w:fill="FFFFFF"/>
          <w:lang w:val="en-US"/>
        </w:rPr>
        <w:t>ing element</w:t>
      </w:r>
      <w:r w:rsidR="002713F8" w:rsidRPr="000A2F27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F26EF8" w:rsidRPr="000A2F27">
        <w:rPr>
          <w:rFonts w:ascii="Helvetica" w:hAnsi="Helvetica" w:cs="Helvetica"/>
          <w:color w:val="1E1E1E"/>
          <w:shd w:val="clear" w:color="auto" w:fill="FFFFFF"/>
          <w:lang w:val="en-US"/>
        </w:rPr>
        <w:t>against mechanical damage during installation or removal.</w:t>
      </w:r>
    </w:p>
    <w:p w:rsidR="00F26EF8" w:rsidRPr="00F26EF8" w:rsidRDefault="00F26EF8" w:rsidP="00F26EF8">
      <w:pPr>
        <w:jc w:val="both"/>
        <w:rPr>
          <w:rFonts w:ascii="Arial" w:hAnsi="Arial" w:cs="Arial"/>
          <w:lang w:val="en-US"/>
        </w:rPr>
      </w:pPr>
    </w:p>
    <w:p w:rsidR="00F26EF8" w:rsidRPr="00B024B0" w:rsidRDefault="00F26EF8" w:rsidP="00F26EF8">
      <w:pPr>
        <w:jc w:val="both"/>
        <w:rPr>
          <w:rFonts w:ascii="Arial" w:hAnsi="Arial" w:cs="Arial"/>
          <w:b/>
          <w:lang w:val="en-US"/>
        </w:rPr>
      </w:pPr>
      <w:r w:rsidRPr="00B024B0">
        <w:rPr>
          <w:rFonts w:ascii="Arial" w:hAnsi="Arial" w:cs="Arial"/>
          <w:b/>
          <w:lang w:val="en-US"/>
        </w:rPr>
        <w:t>High</w:t>
      </w:r>
      <w:r w:rsidR="00C70A1B">
        <w:rPr>
          <w:rFonts w:ascii="Arial" w:hAnsi="Arial" w:cs="Arial"/>
          <w:b/>
          <w:lang w:val="en-US"/>
        </w:rPr>
        <w:t>ly accurate</w:t>
      </w:r>
      <w:r w:rsidRPr="00B024B0">
        <w:rPr>
          <w:rFonts w:ascii="Arial" w:hAnsi="Arial" w:cs="Arial"/>
          <w:b/>
          <w:lang w:val="en-US"/>
        </w:rPr>
        <w:t xml:space="preserve"> thermal </w:t>
      </w:r>
      <w:r w:rsidR="00071D11">
        <w:rPr>
          <w:rFonts w:ascii="Arial" w:hAnsi="Arial" w:cs="Arial"/>
          <w:b/>
          <w:lang w:val="en-US"/>
        </w:rPr>
        <w:t>measuring</w:t>
      </w:r>
      <w:r w:rsidRPr="00B024B0">
        <w:rPr>
          <w:rFonts w:ascii="Arial" w:hAnsi="Arial" w:cs="Arial"/>
          <w:b/>
          <w:lang w:val="en-US"/>
        </w:rPr>
        <w:t xml:space="preserve"> principle </w:t>
      </w:r>
    </w:p>
    <w:p w:rsidR="00071D11" w:rsidRDefault="00F26EF8" w:rsidP="00F26EF8">
      <w:pPr>
        <w:jc w:val="both"/>
        <w:rPr>
          <w:rStyle w:val="apple-converted-space"/>
          <w:rFonts w:ascii="Helvetica" w:hAnsi="Helvetica" w:cs="Helvetica"/>
          <w:color w:val="1E1E1E"/>
          <w:shd w:val="clear" w:color="auto" w:fill="FFFFFF"/>
          <w:lang w:val="en-US"/>
        </w:rPr>
      </w:pPr>
      <w:r w:rsidRPr="00B024B0">
        <w:rPr>
          <w:rFonts w:ascii="Arial" w:hAnsi="Arial" w:cs="Arial"/>
          <w:lang w:val="en-US"/>
        </w:rPr>
        <w:t xml:space="preserve">The EE741 works on the thermal hot-film anemometer principle. </w:t>
      </w:r>
      <w:r>
        <w:rPr>
          <w:rFonts w:ascii="Arial" w:hAnsi="Arial" w:cs="Arial"/>
          <w:lang w:val="en-US"/>
        </w:rPr>
        <w:t xml:space="preserve">The E+E thin-film </w:t>
      </w:r>
      <w:r w:rsidR="00F100E7">
        <w:rPr>
          <w:rFonts w:ascii="Arial" w:hAnsi="Arial" w:cs="Arial"/>
          <w:lang w:val="en-US"/>
        </w:rPr>
        <w:t xml:space="preserve">sensing element </w:t>
      </w:r>
      <w:r>
        <w:rPr>
          <w:rFonts w:ascii="Arial" w:hAnsi="Arial" w:cs="Arial"/>
          <w:lang w:val="en-US"/>
        </w:rPr>
        <w:t xml:space="preserve">stands </w:t>
      </w:r>
      <w:r w:rsidRPr="00B024B0">
        <w:rPr>
          <w:rFonts w:ascii="Helvetica" w:hAnsi="Helvetica" w:cs="Helvetica"/>
          <w:color w:val="1E1E1E"/>
          <w:shd w:val="clear" w:color="auto" w:fill="FFFFFF"/>
          <w:lang w:val="en-US"/>
        </w:rPr>
        <w:t>out by excellent long-term stability and short response time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>. T</w:t>
      </w:r>
      <w:r w:rsidRPr="00B024B0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he </w:t>
      </w:r>
      <w:r w:rsidR="00071D11">
        <w:rPr>
          <w:rFonts w:ascii="Helvetica" w:hAnsi="Helvetica" w:cs="Helvetica"/>
          <w:color w:val="1E1E1E"/>
          <w:shd w:val="clear" w:color="auto" w:fill="FFFFFF"/>
          <w:lang w:val="en-US"/>
        </w:rPr>
        <w:t>measuring</w:t>
      </w:r>
      <w:r w:rsidRPr="00B024B0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principle 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is </w:t>
      </w:r>
      <w:r w:rsidR="00F100E7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largely 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insensitive to contamination and </w:t>
      </w:r>
      <w:r w:rsidRPr="00B024B0">
        <w:rPr>
          <w:rFonts w:ascii="Helvetica" w:hAnsi="Helvetica" w:cs="Helvetica"/>
          <w:color w:val="1E1E1E"/>
          <w:shd w:val="clear" w:color="auto" w:fill="FFFFFF"/>
          <w:lang w:val="en-US"/>
        </w:rPr>
        <w:t>eliminates the need for additional pressure or temperature compensation.</w:t>
      </w:r>
      <w:r w:rsidR="00FF5C30">
        <w:rPr>
          <w:rStyle w:val="apple-converted-space"/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071D11">
        <w:rPr>
          <w:rStyle w:val="apple-converted-space"/>
          <w:rFonts w:ascii="Helvetica" w:hAnsi="Helvetica" w:cs="Helvetica"/>
          <w:color w:val="1E1E1E"/>
          <w:shd w:val="clear" w:color="auto" w:fill="FFFFFF"/>
          <w:lang w:val="en-US"/>
        </w:rPr>
        <w:t xml:space="preserve">The EE741 also measures the </w:t>
      </w:r>
      <w:r w:rsidR="00071D11" w:rsidRPr="00026B91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standard volume </w:t>
      </w:r>
      <w:r w:rsidR="00071D11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flow, mass flow, standard flow and </w:t>
      </w:r>
      <w:r w:rsidR="00071D11" w:rsidRPr="00026B91">
        <w:rPr>
          <w:rFonts w:ascii="Helvetica" w:hAnsi="Helvetica" w:cs="Helvetica"/>
          <w:color w:val="1E1E1E"/>
          <w:shd w:val="clear" w:color="auto" w:fill="FFFFFF"/>
          <w:lang w:val="en-US"/>
        </w:rPr>
        <w:t>temperature</w:t>
      </w:r>
      <w:r w:rsidR="00071D11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of non-corrosive gases such as </w:t>
      </w:r>
      <w:r w:rsidR="00071D11" w:rsidRPr="00026B91">
        <w:rPr>
          <w:rFonts w:ascii="Helvetica" w:hAnsi="Helvetica" w:cs="Helvetica"/>
          <w:color w:val="1E1E1E"/>
          <w:shd w:val="clear" w:color="auto" w:fill="FFFFFF"/>
          <w:lang w:val="en-US"/>
        </w:rPr>
        <w:t>nitrogen, oxygen, helium, CO</w:t>
      </w:r>
      <w:r w:rsidR="00071D11" w:rsidRPr="00B17B96">
        <w:rPr>
          <w:rFonts w:ascii="Helvetica" w:hAnsi="Helvetica" w:cs="Helvetica"/>
          <w:color w:val="1E1E1E"/>
          <w:shd w:val="clear" w:color="auto" w:fill="FFFFFF"/>
          <w:vertAlign w:val="subscript"/>
          <w:lang w:val="en-US"/>
        </w:rPr>
        <w:t>2</w:t>
      </w:r>
      <w:r w:rsidR="00071D11" w:rsidRPr="00026B91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or argon</w:t>
      </w:r>
      <w:r w:rsidR="00071D11">
        <w:rPr>
          <w:rFonts w:ascii="Helvetica" w:hAnsi="Helvetica" w:cs="Helvetica"/>
          <w:color w:val="1E1E1E"/>
          <w:shd w:val="clear" w:color="auto" w:fill="FFFFFF"/>
          <w:lang w:val="en-US"/>
        </w:rPr>
        <w:t>.</w:t>
      </w:r>
    </w:p>
    <w:p w:rsidR="00F26EF8" w:rsidRPr="00F26EF8" w:rsidRDefault="00F26EF8" w:rsidP="00F26EF8">
      <w:pPr>
        <w:jc w:val="both"/>
        <w:rPr>
          <w:rFonts w:ascii="Arial" w:hAnsi="Arial" w:cs="Arial"/>
          <w:lang w:val="en-US"/>
        </w:rPr>
      </w:pPr>
    </w:p>
    <w:p w:rsidR="00F26EF8" w:rsidRPr="0031093F" w:rsidRDefault="00F26EF8" w:rsidP="00F26EF8">
      <w:pPr>
        <w:jc w:val="both"/>
        <w:rPr>
          <w:rFonts w:ascii="Arial" w:hAnsi="Arial" w:cs="Arial"/>
          <w:b/>
          <w:lang w:val="en-US"/>
        </w:rPr>
      </w:pPr>
      <w:r w:rsidRPr="0031093F">
        <w:rPr>
          <w:rFonts w:ascii="Arial" w:hAnsi="Arial" w:cs="Arial"/>
          <w:b/>
          <w:lang w:val="en-US"/>
        </w:rPr>
        <w:t>Comfortable operation via display</w:t>
      </w:r>
    </w:p>
    <w:p w:rsidR="00F26EF8" w:rsidRPr="0031093F" w:rsidRDefault="00F26EF8" w:rsidP="00F26EF8">
      <w:pPr>
        <w:jc w:val="both"/>
        <w:rPr>
          <w:rFonts w:ascii="Arial" w:hAnsi="Arial" w:cs="Arial"/>
          <w:lang w:val="en-US"/>
        </w:rPr>
      </w:pPr>
      <w:r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The optional display shows the </w:t>
      </w:r>
      <w:r w:rsidR="00F100E7">
        <w:rPr>
          <w:rFonts w:ascii="Helvetica" w:hAnsi="Helvetica" w:cs="Helvetica"/>
          <w:color w:val="1E1E1E"/>
          <w:shd w:val="clear" w:color="auto" w:fill="FFFFFF"/>
          <w:lang w:val="en-US"/>
        </w:rPr>
        <w:t>actual</w:t>
      </w:r>
      <w:r w:rsidRPr="0031093F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F100E7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measured data 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>as well as the</w:t>
      </w:r>
      <w:r w:rsidRPr="0031093F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total consumption.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2713F8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The entire device setup can be performed with the display and the push buttons. </w:t>
      </w:r>
      <w:r w:rsidRPr="0031093F">
        <w:rPr>
          <w:rFonts w:ascii="Helvetica" w:hAnsi="Helvetica" w:cs="Helvetica"/>
          <w:color w:val="1E1E1E"/>
          <w:shd w:val="clear" w:color="auto" w:fill="FFFFFF"/>
          <w:lang w:val="en-US"/>
        </w:rPr>
        <w:t>For optimum readability the display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alignment </w:t>
      </w:r>
      <w:r w:rsidRPr="0031093F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can be rotated in 90° increments. </w:t>
      </w:r>
      <w:r w:rsidR="002713F8">
        <w:rPr>
          <w:rFonts w:ascii="Helvetica" w:hAnsi="Helvetica" w:cs="Helvetica"/>
          <w:color w:val="1E1E1E"/>
          <w:shd w:val="clear" w:color="auto" w:fill="FFFFFF"/>
          <w:lang w:val="en-US"/>
        </w:rPr>
        <w:t>An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EE741</w:t>
      </w:r>
      <w:r w:rsidRPr="0031093F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2713F8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without display </w:t>
      </w:r>
      <w:r w:rsidRPr="0031093F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can be configured via USB </w:t>
      </w:r>
      <w:r w:rsidR="00F100E7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service </w:t>
      </w:r>
      <w:r w:rsidRPr="0031093F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interface 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>using</w:t>
      </w:r>
      <w:r w:rsidRPr="0031093F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the free EE-PCS product configuration software.</w:t>
      </w:r>
    </w:p>
    <w:p w:rsidR="00F26EF8" w:rsidRPr="002671D7" w:rsidRDefault="00F26EF8" w:rsidP="00F26EF8">
      <w:pPr>
        <w:jc w:val="both"/>
        <w:rPr>
          <w:rFonts w:ascii="Arial" w:hAnsi="Arial" w:cs="Arial"/>
          <w:lang w:val="en-US"/>
        </w:rPr>
      </w:pPr>
    </w:p>
    <w:p w:rsidR="00F26EF8" w:rsidRPr="00F26EF8" w:rsidRDefault="00F26EF8" w:rsidP="00F26EF8">
      <w:pPr>
        <w:jc w:val="both"/>
        <w:rPr>
          <w:rFonts w:ascii="Arial" w:hAnsi="Arial" w:cs="Arial"/>
          <w:b/>
          <w:lang w:val="en-US"/>
        </w:rPr>
      </w:pPr>
      <w:r w:rsidRPr="00F26EF8">
        <w:rPr>
          <w:rFonts w:ascii="Arial" w:hAnsi="Arial" w:cs="Arial"/>
          <w:b/>
          <w:lang w:val="en-US"/>
        </w:rPr>
        <w:t>Several output options</w:t>
      </w:r>
    </w:p>
    <w:p w:rsidR="00F26EF8" w:rsidRDefault="00F26EF8" w:rsidP="00F26EF8">
      <w:pPr>
        <w:jc w:val="both"/>
        <w:rPr>
          <w:rFonts w:ascii="Arial" w:hAnsi="Arial" w:cs="Arial"/>
          <w:lang w:val="en-US"/>
        </w:rPr>
      </w:pPr>
      <w:r w:rsidRPr="008A55CF">
        <w:rPr>
          <w:rFonts w:ascii="Arial" w:hAnsi="Arial" w:cs="Arial"/>
          <w:lang w:val="en-US"/>
        </w:rPr>
        <w:t xml:space="preserve">The EE741 </w:t>
      </w:r>
      <w:r w:rsidR="00F100E7">
        <w:rPr>
          <w:rFonts w:ascii="Arial" w:hAnsi="Arial" w:cs="Arial"/>
          <w:lang w:val="en-US"/>
        </w:rPr>
        <w:t>features</w:t>
      </w:r>
      <w:r w:rsidR="00F100E7" w:rsidRPr="008A55CF">
        <w:rPr>
          <w:rFonts w:ascii="Arial" w:hAnsi="Arial" w:cs="Arial"/>
          <w:lang w:val="en-US"/>
        </w:rPr>
        <w:t xml:space="preserve"> </w:t>
      </w:r>
      <w:r w:rsidRPr="008A55CF">
        <w:rPr>
          <w:rFonts w:ascii="Arial" w:hAnsi="Arial" w:cs="Arial"/>
          <w:lang w:val="en-US"/>
        </w:rPr>
        <w:t xml:space="preserve">two outputs, which can be configured </w:t>
      </w:r>
      <w:r w:rsidR="002713F8">
        <w:rPr>
          <w:rFonts w:ascii="Arial" w:hAnsi="Arial" w:cs="Arial"/>
          <w:lang w:val="en-US"/>
        </w:rPr>
        <w:t>for</w:t>
      </w:r>
      <w:r w:rsidR="002713F8" w:rsidRPr="008A55CF">
        <w:rPr>
          <w:rFonts w:ascii="Arial" w:hAnsi="Arial" w:cs="Arial"/>
          <w:lang w:val="en-US"/>
        </w:rPr>
        <w:t xml:space="preserve"> </w:t>
      </w:r>
      <w:r w:rsidRPr="008A55CF">
        <w:rPr>
          <w:rFonts w:ascii="Arial" w:hAnsi="Arial" w:cs="Arial"/>
          <w:lang w:val="en-US"/>
        </w:rPr>
        <w:t>analogue</w:t>
      </w:r>
      <w:r>
        <w:rPr>
          <w:rFonts w:ascii="Arial" w:hAnsi="Arial" w:cs="Arial"/>
          <w:lang w:val="en-US"/>
        </w:rPr>
        <w:t xml:space="preserve">, pulse or </w:t>
      </w:r>
      <w:r w:rsidR="002713F8">
        <w:rPr>
          <w:rFonts w:ascii="Arial" w:hAnsi="Arial" w:cs="Arial"/>
          <w:lang w:val="en-US"/>
        </w:rPr>
        <w:t>alarm signals</w:t>
      </w:r>
      <w:r w:rsidRPr="008A55CF">
        <w:rPr>
          <w:rFonts w:ascii="Arial" w:hAnsi="Arial" w:cs="Arial"/>
          <w:lang w:val="en-US"/>
        </w:rPr>
        <w:t>. Optionally, the flow meter is available with a Modbus RTU or M-Bus interface.</w:t>
      </w:r>
    </w:p>
    <w:p w:rsidR="00547A20" w:rsidRPr="00F26EF8" w:rsidRDefault="00547A20" w:rsidP="00547A20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</w:p>
    <w:p w:rsidR="007B0C03" w:rsidRPr="00F26EF8" w:rsidRDefault="007B0C03" w:rsidP="00623180">
      <w:pPr>
        <w:pStyle w:val="Textkrper2"/>
        <w:rPr>
          <w:rFonts w:cs="Arial"/>
          <w:lang w:val="en-US"/>
        </w:rPr>
      </w:pPr>
    </w:p>
    <w:p w:rsidR="007B0C03" w:rsidRPr="00F26EF8" w:rsidRDefault="007B0C03" w:rsidP="00623180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lang w:val="en-US"/>
        </w:rPr>
      </w:pPr>
      <w:r w:rsidRPr="00623180">
        <w:rPr>
          <w:lang w:val="en-US"/>
        </w:rPr>
        <w:t xml:space="preserve">Characters (incl. spaces): </w:t>
      </w:r>
      <w:r w:rsidR="00FD2590">
        <w:rPr>
          <w:lang w:val="en-US"/>
        </w:rPr>
        <w:t>3197</w:t>
      </w:r>
    </w:p>
    <w:p w:rsidR="00623180" w:rsidRDefault="00623180" w:rsidP="00623180">
      <w:pPr>
        <w:pStyle w:val="Textkrper2"/>
        <w:rPr>
          <w:lang w:val="en-US"/>
        </w:rPr>
      </w:pPr>
      <w:r w:rsidRPr="007B0C03">
        <w:rPr>
          <w:lang w:val="en-US"/>
        </w:rPr>
        <w:t xml:space="preserve">Words: </w:t>
      </w:r>
      <w:r w:rsidR="00FD2590">
        <w:rPr>
          <w:lang w:val="en-US"/>
        </w:rPr>
        <w:t>479</w:t>
      </w:r>
    </w:p>
    <w:bookmarkEnd w:id="0"/>
    <w:bookmarkEnd w:id="1"/>
    <w:p w:rsidR="008A1AE3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Default="008A1AE3" w:rsidP="005C1CD0">
      <w:pPr>
        <w:pStyle w:val="Textkrper2"/>
        <w:rPr>
          <w:rFonts w:cs="Arial"/>
          <w:b/>
          <w:lang w:val="en-US"/>
        </w:rPr>
      </w:pPr>
    </w:p>
    <w:p w:rsidR="00A8631F" w:rsidRDefault="00A8631F">
      <w:pPr>
        <w:overflowPunct/>
        <w:autoSpaceDE/>
        <w:autoSpaceDN/>
        <w:adjustRightInd/>
        <w:textAlignment w:val="auto"/>
        <w:rPr>
          <w:rFonts w:ascii="Arial" w:hAnsi="Arial" w:cs="Arial"/>
          <w:b/>
          <w:lang w:val="en-US"/>
        </w:rPr>
      </w:pPr>
      <w:r>
        <w:rPr>
          <w:rFonts w:cs="Arial"/>
          <w:b/>
          <w:lang w:val="en-US"/>
        </w:rPr>
        <w:br w:type="page"/>
      </w:r>
    </w:p>
    <w:p w:rsidR="00150BD4" w:rsidRDefault="00623180" w:rsidP="005C1CD0">
      <w:pPr>
        <w:pStyle w:val="Textkrper2"/>
        <w:rPr>
          <w:rFonts w:cs="Arial"/>
          <w:b/>
          <w:lang w:val="en-US"/>
        </w:rPr>
      </w:pPr>
      <w:r w:rsidRPr="008C0196">
        <w:rPr>
          <w:rFonts w:cs="Arial"/>
          <w:b/>
          <w:lang w:val="en-US"/>
        </w:rPr>
        <w:lastRenderedPageBreak/>
        <w:t>Images</w:t>
      </w:r>
      <w:r w:rsidR="00174953" w:rsidRPr="008C0196">
        <w:rPr>
          <w:rFonts w:cs="Arial"/>
          <w:b/>
          <w:lang w:val="en-US"/>
        </w:rPr>
        <w:t>:</w:t>
      </w:r>
    </w:p>
    <w:p w:rsidR="00505C95" w:rsidRDefault="00505C95" w:rsidP="005C1CD0">
      <w:pPr>
        <w:pStyle w:val="Textkrper2"/>
        <w:rPr>
          <w:rFonts w:cs="Arial"/>
          <w:b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505C95" w:rsidTr="00505C95">
        <w:tc>
          <w:tcPr>
            <w:tcW w:w="4531" w:type="dxa"/>
          </w:tcPr>
          <w:p w:rsidR="00505C95" w:rsidRDefault="00505C95" w:rsidP="005C1CD0">
            <w:pPr>
              <w:pStyle w:val="Textkrper2"/>
              <w:rPr>
                <w:rFonts w:cs="Arial"/>
                <w:b/>
                <w:lang w:val="en-US"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 wp14:anchorId="160E0364" wp14:editId="32A4E347">
                  <wp:extent cx="2879998" cy="1917740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E741_DN15_DN40_schrae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8" cy="191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505C95" w:rsidRDefault="00505C95" w:rsidP="005C1CD0">
            <w:pPr>
              <w:pStyle w:val="Textkrper2"/>
              <w:rPr>
                <w:rFonts w:cs="Arial"/>
                <w:b/>
                <w:lang w:val="en-US"/>
              </w:rPr>
            </w:pPr>
            <w:r>
              <w:rPr>
                <w:rFonts w:eastAsia="Calibri" w:cs="Arial"/>
                <w:i/>
                <w:noProof/>
                <w:sz w:val="16"/>
              </w:rPr>
              <w:drawing>
                <wp:inline distT="0" distB="0" distL="0" distR="0" wp14:anchorId="3AB3F581" wp14:editId="24DE3699">
                  <wp:extent cx="2880000" cy="1917741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E741_DN32_DN40_DN50_fronta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C95" w:rsidRPr="00115FB1" w:rsidTr="00505C95">
        <w:tc>
          <w:tcPr>
            <w:tcW w:w="4531" w:type="dxa"/>
          </w:tcPr>
          <w:p w:rsidR="00505C95" w:rsidRDefault="00505C95" w:rsidP="00505C95">
            <w:pPr>
              <w:pStyle w:val="Textkrper2"/>
              <w:rPr>
                <w:rFonts w:eastAsia="Calibri" w:cs="Arial"/>
                <w:i/>
                <w:sz w:val="16"/>
                <w:lang w:val="en-US" w:eastAsia="en-US"/>
              </w:rPr>
            </w:pPr>
          </w:p>
          <w:p w:rsidR="00505C95" w:rsidRPr="00505C95" w:rsidRDefault="00505C95" w:rsidP="005C1CD0">
            <w:pPr>
              <w:pStyle w:val="Textkrper2"/>
              <w:rPr>
                <w:rFonts w:eastAsia="Calibri" w:cs="Arial"/>
                <w:i/>
                <w:sz w:val="16"/>
                <w:lang w:val="en-US" w:eastAsia="en-US"/>
              </w:rPr>
            </w:pPr>
            <w:r w:rsidRPr="00E85355">
              <w:rPr>
                <w:rFonts w:eastAsia="Calibri" w:cs="Arial"/>
                <w:i/>
                <w:sz w:val="16"/>
                <w:lang w:val="en-US" w:eastAsia="en-US"/>
              </w:rPr>
              <w:t>Imag</w:t>
            </w:r>
            <w:bookmarkStart w:id="2" w:name="_GoBack"/>
            <w:bookmarkEnd w:id="2"/>
            <w:r w:rsidRPr="00E85355">
              <w:rPr>
                <w:rFonts w:eastAsia="Calibri" w:cs="Arial"/>
                <w:i/>
                <w:sz w:val="16"/>
                <w:lang w:val="en-US" w:eastAsia="en-US"/>
              </w:rPr>
              <w:t>e</w:t>
            </w:r>
            <w:r>
              <w:rPr>
                <w:rFonts w:eastAsia="Calibri" w:cs="Arial"/>
                <w:i/>
                <w:sz w:val="16"/>
                <w:lang w:val="en-US" w:eastAsia="en-US"/>
              </w:rPr>
              <w:t> </w:t>
            </w:r>
            <w:r w:rsidRPr="00E85355">
              <w:rPr>
                <w:rFonts w:eastAsia="Calibri" w:cs="Arial"/>
                <w:i/>
                <w:sz w:val="16"/>
                <w:lang w:val="en-US" w:eastAsia="en-US"/>
              </w:rPr>
              <w:t>1: The EE741 flow meter measures and monitors the compressed air consumption with high accuracy.</w:t>
            </w:r>
          </w:p>
        </w:tc>
        <w:tc>
          <w:tcPr>
            <w:tcW w:w="4532" w:type="dxa"/>
          </w:tcPr>
          <w:p w:rsidR="00505C95" w:rsidRDefault="00505C95" w:rsidP="00505C95">
            <w:pPr>
              <w:pStyle w:val="Textkrper2"/>
              <w:rPr>
                <w:rFonts w:eastAsia="Calibri" w:cs="Arial"/>
                <w:i/>
                <w:sz w:val="16"/>
                <w:lang w:val="en-US" w:eastAsia="en-US"/>
              </w:rPr>
            </w:pPr>
          </w:p>
          <w:p w:rsidR="00505C95" w:rsidRPr="00505C95" w:rsidRDefault="00505C95" w:rsidP="005C1CD0">
            <w:pPr>
              <w:pStyle w:val="Textkrper2"/>
              <w:rPr>
                <w:rFonts w:eastAsia="Calibri" w:cs="Arial"/>
                <w:i/>
                <w:sz w:val="16"/>
                <w:lang w:val="en-US" w:eastAsia="en-US"/>
              </w:rPr>
            </w:pPr>
            <w:r>
              <w:rPr>
                <w:rFonts w:eastAsia="Calibri" w:cs="Arial"/>
                <w:i/>
                <w:sz w:val="16"/>
                <w:lang w:val="en-US" w:eastAsia="en-US"/>
              </w:rPr>
              <w:t>Image </w:t>
            </w:r>
            <w:r w:rsidRPr="00A8631F">
              <w:rPr>
                <w:rFonts w:eastAsia="Calibri" w:cs="Arial"/>
                <w:i/>
                <w:sz w:val="16"/>
                <w:lang w:val="en-US" w:eastAsia="en-US"/>
              </w:rPr>
              <w:t xml:space="preserve">2: New gauge mounting blocks for </w:t>
            </w:r>
            <w:r w:rsidRPr="00737BF4">
              <w:rPr>
                <w:rFonts w:eastAsia="Calibri" w:cs="Arial"/>
                <w:i/>
                <w:sz w:val="16"/>
                <w:lang w:val="en-US" w:eastAsia="en-US"/>
              </w:rPr>
              <w:t xml:space="preserve">DN32 (1 1/4”), DN40 (1 1/2”) and DN50 (2”) </w:t>
            </w:r>
            <w:r w:rsidRPr="00A8631F">
              <w:rPr>
                <w:rFonts w:eastAsia="Calibri" w:cs="Arial"/>
                <w:i/>
                <w:sz w:val="16"/>
                <w:lang w:val="en-US" w:eastAsia="en-US"/>
              </w:rPr>
              <w:t>extend the application range of the EE741.</w:t>
            </w:r>
          </w:p>
        </w:tc>
      </w:tr>
    </w:tbl>
    <w:p w:rsidR="00505C95" w:rsidRPr="008C0196" w:rsidRDefault="00505C95" w:rsidP="005C1CD0">
      <w:pPr>
        <w:pStyle w:val="Textkrper2"/>
        <w:rPr>
          <w:rFonts w:cs="Arial"/>
          <w:b/>
          <w:lang w:val="en-US"/>
        </w:rPr>
      </w:pPr>
    </w:p>
    <w:p w:rsidR="00174953" w:rsidRPr="00A8631F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F860BA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F860BA">
        <w:rPr>
          <w:sz w:val="20"/>
          <w:lang w:val="en-US"/>
        </w:rPr>
        <w:t>Photos: E+E Elektronik GmbH, reprint free of charge</w:t>
      </w:r>
    </w:p>
    <w:p w:rsidR="00E1746F" w:rsidRPr="00F860BA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8040EC" w:rsidRPr="00F860BA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F860BA" w:rsidRDefault="00ED138E" w:rsidP="00A45E49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dewpoint, moisture in oil, air velocity, flow and CO</w:t>
      </w:r>
      <w:r w:rsidRPr="00623180">
        <w:rPr>
          <w:rFonts w:cs="Arial"/>
          <w:i/>
          <w:vertAlign w:val="subscript"/>
          <w:lang w:val="en-US"/>
        </w:rPr>
        <w:t>2</w:t>
      </w:r>
      <w:r w:rsidRPr="00623180">
        <w:rPr>
          <w:rFonts w:cs="Arial"/>
          <w:i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B9105F" w:rsidRPr="00B9105F">
        <w:rPr>
          <w:rFonts w:cs="Arial"/>
          <w:i/>
          <w:lang w:val="en-US"/>
        </w:rPr>
        <w:t>ISO/TS 16949</w:t>
      </w:r>
      <w:r w:rsidR="00B9105F" w:rsidRPr="00B9105F">
        <w:rPr>
          <w:rFonts w:cs="Arial"/>
          <w:lang w:val="en-US"/>
        </w:rPr>
        <w:t xml:space="preserve"> </w:t>
      </w:r>
      <w:r w:rsidRPr="00623180">
        <w:rPr>
          <w:rFonts w:cs="Arial"/>
          <w:i/>
          <w:lang w:val="en-US"/>
        </w:rPr>
        <w:t>ensures the highest quality standards. E+E Elektronik has a worldwide dealership network and representative offices in Germany, France, Italy, Korea, China and the United States. The accredited E+E calibration laboratory (OEKD) has been commissioned by the Austrian Federal Office for Metrology (BEV) to provide the national standards for humidity and air velocity.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115FB1" w:rsidP="00CB1545">
      <w:pPr>
        <w:rPr>
          <w:rFonts w:ascii="Arial" w:hAnsi="Arial" w:cs="Arial"/>
          <w:lang w:val="en-US"/>
        </w:rPr>
      </w:pPr>
      <w:hyperlink r:id="rId10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BB" w:rsidRDefault="00B032BB">
      <w:r>
        <w:separator/>
      </w:r>
    </w:p>
  </w:endnote>
  <w:endnote w:type="continuationSeparator" w:id="0">
    <w:p w:rsidR="00B032BB" w:rsidRDefault="00B0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15FB1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15FB1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BB" w:rsidRDefault="00B032BB">
      <w:r>
        <w:separator/>
      </w:r>
    </w:p>
  </w:footnote>
  <w:footnote w:type="continuationSeparator" w:id="0">
    <w:p w:rsidR="00B032BB" w:rsidRDefault="00B0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3093C"/>
    <w:rsid w:val="000404B6"/>
    <w:rsid w:val="00043F81"/>
    <w:rsid w:val="00045141"/>
    <w:rsid w:val="000506D2"/>
    <w:rsid w:val="00051C2A"/>
    <w:rsid w:val="00051FF4"/>
    <w:rsid w:val="00054BB0"/>
    <w:rsid w:val="00060C1C"/>
    <w:rsid w:val="000613FB"/>
    <w:rsid w:val="00064828"/>
    <w:rsid w:val="00064C35"/>
    <w:rsid w:val="00066E41"/>
    <w:rsid w:val="00070AC2"/>
    <w:rsid w:val="00071D11"/>
    <w:rsid w:val="000823ED"/>
    <w:rsid w:val="00084052"/>
    <w:rsid w:val="0009673A"/>
    <w:rsid w:val="00097FC1"/>
    <w:rsid w:val="000B1446"/>
    <w:rsid w:val="000C4B2B"/>
    <w:rsid w:val="000C789F"/>
    <w:rsid w:val="000E0559"/>
    <w:rsid w:val="000E399E"/>
    <w:rsid w:val="000F32A7"/>
    <w:rsid w:val="00104DDA"/>
    <w:rsid w:val="00104FA4"/>
    <w:rsid w:val="001150BB"/>
    <w:rsid w:val="00115FB1"/>
    <w:rsid w:val="00121EF5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17CF"/>
    <w:rsid w:val="002135E3"/>
    <w:rsid w:val="002143B0"/>
    <w:rsid w:val="00220055"/>
    <w:rsid w:val="0023284A"/>
    <w:rsid w:val="0023438E"/>
    <w:rsid w:val="0023574D"/>
    <w:rsid w:val="00250276"/>
    <w:rsid w:val="00254279"/>
    <w:rsid w:val="0025703A"/>
    <w:rsid w:val="00260DC2"/>
    <w:rsid w:val="00266425"/>
    <w:rsid w:val="002713F8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51A24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02AA"/>
    <w:rsid w:val="004015C1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656BA"/>
    <w:rsid w:val="004663DD"/>
    <w:rsid w:val="0047238D"/>
    <w:rsid w:val="00477AEB"/>
    <w:rsid w:val="00481BB7"/>
    <w:rsid w:val="004A6F36"/>
    <w:rsid w:val="004A774F"/>
    <w:rsid w:val="004C05DC"/>
    <w:rsid w:val="004C110A"/>
    <w:rsid w:val="004C49B8"/>
    <w:rsid w:val="004C5CB3"/>
    <w:rsid w:val="004D1287"/>
    <w:rsid w:val="004E3142"/>
    <w:rsid w:val="004E39DE"/>
    <w:rsid w:val="004F0068"/>
    <w:rsid w:val="004F3504"/>
    <w:rsid w:val="004F5086"/>
    <w:rsid w:val="004F7203"/>
    <w:rsid w:val="004F7FE8"/>
    <w:rsid w:val="0050266D"/>
    <w:rsid w:val="00505C95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84FA2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2932"/>
    <w:rsid w:val="00664ABA"/>
    <w:rsid w:val="0067263F"/>
    <w:rsid w:val="006755B8"/>
    <w:rsid w:val="00676BA0"/>
    <w:rsid w:val="00684761"/>
    <w:rsid w:val="00693A4D"/>
    <w:rsid w:val="006964DA"/>
    <w:rsid w:val="006A3577"/>
    <w:rsid w:val="006B0C6F"/>
    <w:rsid w:val="006C3FEB"/>
    <w:rsid w:val="006D1BE5"/>
    <w:rsid w:val="006D6F0F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37BF4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4980"/>
    <w:rsid w:val="007A537B"/>
    <w:rsid w:val="007B028F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8D2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6440B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06B7"/>
    <w:rsid w:val="00947A2C"/>
    <w:rsid w:val="0095044B"/>
    <w:rsid w:val="009507DA"/>
    <w:rsid w:val="00953707"/>
    <w:rsid w:val="00954CCB"/>
    <w:rsid w:val="00954F5E"/>
    <w:rsid w:val="00970FA1"/>
    <w:rsid w:val="00977083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72585"/>
    <w:rsid w:val="00A8631F"/>
    <w:rsid w:val="00A91BBD"/>
    <w:rsid w:val="00A97700"/>
    <w:rsid w:val="00AA36B3"/>
    <w:rsid w:val="00AA454F"/>
    <w:rsid w:val="00AA4780"/>
    <w:rsid w:val="00AB14E7"/>
    <w:rsid w:val="00AB5890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032BB"/>
    <w:rsid w:val="00B107BA"/>
    <w:rsid w:val="00B150F5"/>
    <w:rsid w:val="00B16D34"/>
    <w:rsid w:val="00B17B96"/>
    <w:rsid w:val="00B2056E"/>
    <w:rsid w:val="00B20C09"/>
    <w:rsid w:val="00B26DDD"/>
    <w:rsid w:val="00B35249"/>
    <w:rsid w:val="00B401C2"/>
    <w:rsid w:val="00B4733C"/>
    <w:rsid w:val="00B52DE6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E65B8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44DC"/>
    <w:rsid w:val="00C558B0"/>
    <w:rsid w:val="00C561B2"/>
    <w:rsid w:val="00C60307"/>
    <w:rsid w:val="00C70A1B"/>
    <w:rsid w:val="00C80E02"/>
    <w:rsid w:val="00C814C1"/>
    <w:rsid w:val="00C84F5D"/>
    <w:rsid w:val="00C91936"/>
    <w:rsid w:val="00C95BB5"/>
    <w:rsid w:val="00CA42E6"/>
    <w:rsid w:val="00CA6687"/>
    <w:rsid w:val="00CB1545"/>
    <w:rsid w:val="00CB7514"/>
    <w:rsid w:val="00CC46AA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5395B"/>
    <w:rsid w:val="00D607EE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496"/>
    <w:rsid w:val="00DA58E3"/>
    <w:rsid w:val="00DB01B7"/>
    <w:rsid w:val="00DB0863"/>
    <w:rsid w:val="00DC3DD9"/>
    <w:rsid w:val="00DD67FB"/>
    <w:rsid w:val="00DD73C0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40D67"/>
    <w:rsid w:val="00E541D2"/>
    <w:rsid w:val="00E629A4"/>
    <w:rsid w:val="00E66A48"/>
    <w:rsid w:val="00E67391"/>
    <w:rsid w:val="00E7341B"/>
    <w:rsid w:val="00E762DB"/>
    <w:rsid w:val="00E82EDC"/>
    <w:rsid w:val="00E851EF"/>
    <w:rsid w:val="00E85355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07CFD"/>
    <w:rsid w:val="00F100E7"/>
    <w:rsid w:val="00F12298"/>
    <w:rsid w:val="00F24D72"/>
    <w:rsid w:val="00F26EF8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2565"/>
    <w:rsid w:val="00F739D7"/>
    <w:rsid w:val="00F836FC"/>
    <w:rsid w:val="00F860BA"/>
    <w:rsid w:val="00F865DD"/>
    <w:rsid w:val="00F922D0"/>
    <w:rsid w:val="00F93F81"/>
    <w:rsid w:val="00F94BBA"/>
    <w:rsid w:val="00F960FB"/>
    <w:rsid w:val="00FA7526"/>
    <w:rsid w:val="00FB4974"/>
    <w:rsid w:val="00FC036B"/>
    <w:rsid w:val="00FC06EF"/>
    <w:rsid w:val="00FC61A0"/>
    <w:rsid w:val="00FD0C65"/>
    <w:rsid w:val="00FD1A45"/>
    <w:rsid w:val="00FD2590"/>
    <w:rsid w:val="00FD5772"/>
    <w:rsid w:val="00FD74F6"/>
    <w:rsid w:val="00FE14BB"/>
    <w:rsid w:val="00FE1B2B"/>
    <w:rsid w:val="00FF435C"/>
    <w:rsid w:val="00FF5004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F2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6434-DF94-4CAD-91EF-2E67C018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Flow Meter Identifies Potential Savings in Compressed Air Supply</vt:lpstr>
    </vt:vector>
  </TitlesOfParts>
  <Company>E+E Elektronik Ges.m.b.H.</Company>
  <LinksUpToDate>false</LinksUpToDate>
  <CharactersWithSpaces>4680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 Meter Identifies Potential Savings in Compressed Air Supply</dc:title>
  <dc:subject>Press release</dc:subject>
  <dc:creator>E+E Elektronik Ges.m.b.H.</dc:creator>
  <cp:lastModifiedBy>at3267</cp:lastModifiedBy>
  <cp:revision>4</cp:revision>
  <cp:lastPrinted>2017-09-28T11:58:00Z</cp:lastPrinted>
  <dcterms:created xsi:type="dcterms:W3CDTF">2017-10-24T06:51:00Z</dcterms:created>
  <dcterms:modified xsi:type="dcterms:W3CDTF">2017-10-30T09:10:00Z</dcterms:modified>
</cp:coreProperties>
</file>