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E5" w:rsidRPr="00086EE5" w:rsidRDefault="00086EE5" w:rsidP="00547A20">
      <w:pPr>
        <w:spacing w:before="240"/>
        <w:jc w:val="both"/>
        <w:rPr>
          <w:rFonts w:ascii="Arial" w:hAnsi="Arial" w:cs="Arial"/>
          <w:b/>
          <w:sz w:val="30"/>
          <w:szCs w:val="30"/>
          <w:lang w:val="en-US"/>
        </w:rPr>
      </w:pPr>
      <w:bookmarkStart w:id="0" w:name="OLE_LINK1"/>
      <w:bookmarkStart w:id="1" w:name="OLE_LINK2"/>
      <w:r w:rsidRPr="00086EE5">
        <w:rPr>
          <w:rFonts w:ascii="Arial" w:hAnsi="Arial" w:cs="Arial"/>
          <w:b/>
          <w:sz w:val="30"/>
          <w:szCs w:val="30"/>
          <w:lang w:val="en-US"/>
        </w:rPr>
        <w:t>Modbus Temperature Probe for Air, Gases and Liquids</w:t>
      </w:r>
    </w:p>
    <w:p w:rsidR="00547A20" w:rsidRPr="00086EE5" w:rsidRDefault="00086EE5" w:rsidP="00547A20">
      <w:pPr>
        <w:spacing w:before="120"/>
        <w:jc w:val="both"/>
        <w:rPr>
          <w:rFonts w:ascii="Arial" w:hAnsi="Arial" w:cs="Arial"/>
          <w:sz w:val="22"/>
          <w:u w:val="single"/>
          <w:lang w:val="en-US"/>
        </w:rPr>
      </w:pPr>
      <w:r w:rsidRPr="00086EE5">
        <w:rPr>
          <w:rFonts w:ascii="Arial" w:hAnsi="Arial" w:cs="Arial"/>
          <w:sz w:val="22"/>
          <w:u w:val="single"/>
          <w:lang w:val="en-US"/>
        </w:rPr>
        <w:t>The EE074 measures accurately the temperature of air, gases and liquids. The probe features a RS485</w:t>
      </w:r>
      <w:r w:rsidR="00A921D5">
        <w:rPr>
          <w:rFonts w:ascii="Arial" w:hAnsi="Arial" w:cs="Arial"/>
          <w:sz w:val="22"/>
          <w:u w:val="single"/>
          <w:lang w:val="en-US"/>
        </w:rPr>
        <w:t xml:space="preserve"> </w:t>
      </w:r>
      <w:r w:rsidRPr="00086EE5">
        <w:rPr>
          <w:rFonts w:ascii="Arial" w:hAnsi="Arial" w:cs="Arial"/>
          <w:sz w:val="22"/>
          <w:u w:val="single"/>
          <w:lang w:val="en-US"/>
        </w:rPr>
        <w:t>interface with Modbus RTU protocol.</w:t>
      </w:r>
    </w:p>
    <w:p w:rsidR="00E96CFB" w:rsidRPr="00086EE5" w:rsidRDefault="00E96CFB" w:rsidP="00547A20">
      <w:pPr>
        <w:spacing w:before="120"/>
        <w:jc w:val="both"/>
        <w:rPr>
          <w:rFonts w:ascii="Arial" w:hAnsi="Arial" w:cs="Arial"/>
          <w:sz w:val="22"/>
          <w:u w:val="single"/>
          <w:lang w:val="en-US"/>
        </w:rPr>
      </w:pPr>
    </w:p>
    <w:p w:rsidR="00547A20" w:rsidRPr="00086EE5" w:rsidRDefault="00547A20" w:rsidP="00547A20">
      <w:pPr>
        <w:jc w:val="both"/>
        <w:rPr>
          <w:rFonts w:ascii="Arial" w:hAnsi="Arial" w:cs="Arial"/>
          <w:b/>
          <w:bCs/>
          <w:lang w:val="en-US"/>
        </w:rPr>
      </w:pPr>
      <w:r w:rsidRPr="00086EE5">
        <w:rPr>
          <w:rFonts w:ascii="Arial" w:hAnsi="Arial" w:cs="Arial"/>
          <w:lang w:val="en-US"/>
        </w:rPr>
        <w:t xml:space="preserve">(Engerwitzdorf, </w:t>
      </w:r>
      <w:r w:rsidR="00F270ED">
        <w:rPr>
          <w:rFonts w:ascii="Arial" w:hAnsi="Arial" w:cs="Arial"/>
          <w:lang w:val="en-US"/>
        </w:rPr>
        <w:t>23</w:t>
      </w:r>
      <w:r w:rsidR="007B0C03" w:rsidRPr="00086EE5">
        <w:rPr>
          <w:rFonts w:ascii="Arial" w:hAnsi="Arial" w:cs="Arial"/>
          <w:lang w:val="en-US"/>
        </w:rPr>
        <w:t>.</w:t>
      </w:r>
      <w:r w:rsidR="00F270ED">
        <w:rPr>
          <w:rFonts w:ascii="Arial" w:hAnsi="Arial" w:cs="Arial"/>
          <w:lang w:val="en-US"/>
        </w:rPr>
        <w:t>10</w:t>
      </w:r>
      <w:r w:rsidRPr="00086EE5">
        <w:rPr>
          <w:rFonts w:ascii="Arial" w:hAnsi="Arial" w:cs="Arial"/>
          <w:lang w:val="en-US"/>
        </w:rPr>
        <w:t>.201</w:t>
      </w:r>
      <w:r w:rsidR="006C5932" w:rsidRPr="00086EE5">
        <w:rPr>
          <w:rFonts w:ascii="Arial" w:hAnsi="Arial" w:cs="Arial"/>
          <w:lang w:val="en-US"/>
        </w:rPr>
        <w:t>9</w:t>
      </w:r>
      <w:r w:rsidRPr="00086EE5">
        <w:rPr>
          <w:rFonts w:ascii="Arial" w:hAnsi="Arial" w:cs="Arial"/>
          <w:lang w:val="en-US"/>
        </w:rPr>
        <w:t xml:space="preserve">) </w:t>
      </w:r>
      <w:r w:rsidR="00F270ED">
        <w:rPr>
          <w:rFonts w:ascii="Arial" w:hAnsi="Arial" w:cs="Arial"/>
          <w:b/>
          <w:lang w:val="en-US"/>
        </w:rPr>
        <w:t>The EE074 from E+E </w:t>
      </w:r>
      <w:r w:rsidR="00086EE5" w:rsidRPr="00086EE5">
        <w:rPr>
          <w:rFonts w:ascii="Arial" w:hAnsi="Arial" w:cs="Arial"/>
          <w:b/>
          <w:lang w:val="en-US"/>
        </w:rPr>
        <w:t xml:space="preserve">Elektronik is suitable for </w:t>
      </w:r>
      <w:r w:rsidR="00086EE5">
        <w:rPr>
          <w:rFonts w:ascii="Arial" w:hAnsi="Arial" w:cs="Arial"/>
          <w:b/>
          <w:lang w:val="en-US"/>
        </w:rPr>
        <w:t>accurate temperature</w:t>
      </w:r>
      <w:r w:rsidR="00086EE5" w:rsidRPr="00086EE5">
        <w:rPr>
          <w:rFonts w:ascii="Arial" w:hAnsi="Arial" w:cs="Arial"/>
          <w:b/>
          <w:lang w:val="en-US"/>
        </w:rPr>
        <w:t xml:space="preserve"> measurement of air, gases and liquids. The robust stainless steel </w:t>
      </w:r>
      <w:r w:rsidR="00086EE5">
        <w:rPr>
          <w:rFonts w:ascii="Arial" w:hAnsi="Arial" w:cs="Arial"/>
          <w:b/>
          <w:lang w:val="en-US"/>
        </w:rPr>
        <w:t>probe</w:t>
      </w:r>
      <w:r w:rsidR="00086EE5" w:rsidRPr="00086EE5">
        <w:rPr>
          <w:rFonts w:ascii="Arial" w:hAnsi="Arial" w:cs="Arial"/>
          <w:b/>
          <w:lang w:val="en-US"/>
        </w:rPr>
        <w:t xml:space="preserve"> can be used for climate and process control in the food and pharmaceutical industries, in clean rooms or in agriculture.</w:t>
      </w:r>
    </w:p>
    <w:p w:rsidR="00547A20" w:rsidRPr="00086EE5" w:rsidRDefault="00547A20" w:rsidP="00547A20">
      <w:pPr>
        <w:jc w:val="both"/>
        <w:rPr>
          <w:rFonts w:ascii="Arial" w:hAnsi="Arial" w:cs="Arial"/>
          <w:lang w:val="en-US"/>
        </w:rPr>
      </w:pPr>
    </w:p>
    <w:p w:rsidR="00086EE5" w:rsidRPr="00086EE5" w:rsidRDefault="00086EE5" w:rsidP="00E96CFB">
      <w:pPr>
        <w:overflowPunct/>
        <w:jc w:val="both"/>
        <w:textAlignment w:val="auto"/>
        <w:rPr>
          <w:rFonts w:ascii="Arial" w:hAnsi="Arial" w:cs="Arial"/>
          <w:color w:val="000000"/>
          <w:lang w:val="en-US"/>
        </w:rPr>
      </w:pPr>
      <w:r w:rsidRPr="00086EE5">
        <w:rPr>
          <w:rFonts w:ascii="Arial" w:hAnsi="Arial" w:cs="Arial"/>
          <w:color w:val="000000"/>
          <w:lang w:val="en-US"/>
        </w:rPr>
        <w:t xml:space="preserve">The EE074 temperature </w:t>
      </w:r>
      <w:r w:rsidR="00957B31">
        <w:rPr>
          <w:rFonts w:ascii="Arial" w:hAnsi="Arial" w:cs="Arial"/>
          <w:color w:val="000000"/>
          <w:lang w:val="en-US"/>
        </w:rPr>
        <w:t>probe</w:t>
      </w:r>
      <w:r w:rsidRPr="00086EE5">
        <w:rPr>
          <w:rFonts w:ascii="Arial" w:hAnsi="Arial" w:cs="Arial"/>
          <w:color w:val="000000"/>
          <w:lang w:val="en-US"/>
        </w:rPr>
        <w:t xml:space="preserve"> offers a high measuring accuracy of ±0.1 °C and a wide mea</w:t>
      </w:r>
      <w:r w:rsidR="00957B31">
        <w:rPr>
          <w:rFonts w:ascii="Arial" w:hAnsi="Arial" w:cs="Arial"/>
          <w:color w:val="000000"/>
          <w:lang w:val="en-US"/>
        </w:rPr>
        <w:t>suring range of up to -70...105 </w:t>
      </w:r>
      <w:r w:rsidRPr="00086EE5">
        <w:rPr>
          <w:rFonts w:ascii="Arial" w:hAnsi="Arial" w:cs="Arial"/>
          <w:color w:val="000000"/>
          <w:lang w:val="en-US"/>
        </w:rPr>
        <w:t>°C</w:t>
      </w:r>
      <w:r w:rsidR="00957B31">
        <w:rPr>
          <w:rFonts w:ascii="Arial" w:hAnsi="Arial" w:cs="Arial"/>
          <w:color w:val="000000"/>
          <w:lang w:val="en-US"/>
        </w:rPr>
        <w:t xml:space="preserve"> (</w:t>
      </w:r>
      <w:r w:rsidR="00957B31" w:rsidRPr="00957B31">
        <w:rPr>
          <w:rFonts w:ascii="Arial" w:hAnsi="Arial" w:cs="Arial"/>
          <w:color w:val="000000"/>
          <w:lang w:val="en-US"/>
        </w:rPr>
        <w:t>-94... 221</w:t>
      </w:r>
      <w:r w:rsidR="00957B31">
        <w:rPr>
          <w:rFonts w:ascii="Arial" w:hAnsi="Arial" w:cs="Arial"/>
          <w:color w:val="000000"/>
          <w:lang w:val="en-US"/>
        </w:rPr>
        <w:t> </w:t>
      </w:r>
      <w:r w:rsidR="00957B31" w:rsidRPr="00957B31">
        <w:rPr>
          <w:rFonts w:ascii="Arial" w:hAnsi="Arial" w:cs="Arial"/>
          <w:color w:val="000000"/>
          <w:lang w:val="en-US"/>
        </w:rPr>
        <w:t>°F</w:t>
      </w:r>
      <w:r w:rsidR="00957B31">
        <w:rPr>
          <w:rFonts w:ascii="Arial" w:hAnsi="Arial" w:cs="Arial"/>
          <w:color w:val="000000"/>
          <w:lang w:val="en-US"/>
        </w:rPr>
        <w:t>)</w:t>
      </w:r>
      <w:r w:rsidRPr="00086EE5">
        <w:rPr>
          <w:rFonts w:ascii="Arial" w:hAnsi="Arial" w:cs="Arial"/>
          <w:color w:val="000000"/>
          <w:lang w:val="en-US"/>
        </w:rPr>
        <w:t xml:space="preserve">. The IP68 stainless steel enclosure and </w:t>
      </w:r>
      <w:r w:rsidR="00957B31">
        <w:rPr>
          <w:rFonts w:ascii="Arial" w:hAnsi="Arial" w:cs="Arial"/>
          <w:color w:val="000000"/>
          <w:lang w:val="en-US"/>
        </w:rPr>
        <w:t>the fully encapsulated</w:t>
      </w:r>
      <w:r w:rsidRPr="00086EE5">
        <w:rPr>
          <w:rFonts w:ascii="Arial" w:hAnsi="Arial" w:cs="Arial"/>
          <w:color w:val="000000"/>
          <w:lang w:val="en-US"/>
        </w:rPr>
        <w:t xml:space="preserve"> electronics </w:t>
      </w:r>
      <w:r w:rsidR="00957B31">
        <w:rPr>
          <w:rFonts w:ascii="Arial" w:hAnsi="Arial" w:cs="Arial"/>
          <w:color w:val="000000"/>
          <w:lang w:val="en-US"/>
        </w:rPr>
        <w:t xml:space="preserve">lead to an </w:t>
      </w:r>
      <w:r w:rsidRPr="00086EE5">
        <w:rPr>
          <w:rFonts w:ascii="Arial" w:hAnsi="Arial" w:cs="Arial"/>
          <w:color w:val="000000"/>
          <w:lang w:val="en-US"/>
        </w:rPr>
        <w:t xml:space="preserve">excellent </w:t>
      </w:r>
      <w:r w:rsidR="00957B31">
        <w:rPr>
          <w:rFonts w:ascii="Arial" w:hAnsi="Arial" w:cs="Arial"/>
          <w:color w:val="000000"/>
          <w:lang w:val="en-US"/>
        </w:rPr>
        <w:t>measuring</w:t>
      </w:r>
      <w:r w:rsidRPr="00086EE5">
        <w:rPr>
          <w:rFonts w:ascii="Arial" w:hAnsi="Arial" w:cs="Arial"/>
          <w:color w:val="000000"/>
          <w:lang w:val="en-US"/>
        </w:rPr>
        <w:t xml:space="preserve"> performance and </w:t>
      </w:r>
      <w:r w:rsidR="00957B31">
        <w:rPr>
          <w:rFonts w:ascii="Arial" w:hAnsi="Arial" w:cs="Arial"/>
          <w:color w:val="000000"/>
          <w:lang w:val="en-US"/>
        </w:rPr>
        <w:t xml:space="preserve">a </w:t>
      </w:r>
      <w:r w:rsidRPr="00086EE5">
        <w:rPr>
          <w:rFonts w:ascii="Arial" w:hAnsi="Arial" w:cs="Arial"/>
          <w:color w:val="000000"/>
          <w:lang w:val="en-US"/>
        </w:rPr>
        <w:t>long</w:t>
      </w:r>
      <w:r w:rsidR="00957B31">
        <w:rPr>
          <w:rFonts w:ascii="Arial" w:hAnsi="Arial" w:cs="Arial"/>
          <w:color w:val="000000"/>
          <w:lang w:val="en-US"/>
        </w:rPr>
        <w:t>er</w:t>
      </w:r>
      <w:r w:rsidRPr="00086EE5">
        <w:rPr>
          <w:rFonts w:ascii="Arial" w:hAnsi="Arial" w:cs="Arial"/>
          <w:color w:val="000000"/>
          <w:lang w:val="en-US"/>
        </w:rPr>
        <w:t xml:space="preserve"> life</w:t>
      </w:r>
      <w:r w:rsidR="00957B31">
        <w:rPr>
          <w:rFonts w:ascii="Arial" w:hAnsi="Arial" w:cs="Arial"/>
          <w:color w:val="000000"/>
          <w:lang w:val="en-US"/>
        </w:rPr>
        <w:t>time</w:t>
      </w:r>
      <w:r w:rsidRPr="00086EE5">
        <w:rPr>
          <w:rFonts w:ascii="Arial" w:hAnsi="Arial" w:cs="Arial"/>
          <w:color w:val="000000"/>
          <w:lang w:val="en-US"/>
        </w:rPr>
        <w:t xml:space="preserve"> even in harsh and condensing environment. The RS485 interface with Modbus RTU protocol </w:t>
      </w:r>
      <w:r w:rsidR="00957B31">
        <w:rPr>
          <w:rFonts w:ascii="Arial" w:hAnsi="Arial" w:cs="Arial"/>
          <w:color w:val="000000"/>
          <w:lang w:val="en-US"/>
        </w:rPr>
        <w:t>facilitates the design-in of the probe</w:t>
      </w:r>
      <w:r w:rsidRPr="00086EE5">
        <w:rPr>
          <w:rFonts w:ascii="Arial" w:hAnsi="Arial" w:cs="Arial"/>
          <w:color w:val="000000"/>
          <w:lang w:val="en-US"/>
        </w:rPr>
        <w:t>.</w:t>
      </w:r>
    </w:p>
    <w:p w:rsidR="00086EE5" w:rsidRPr="00086EE5" w:rsidRDefault="00086EE5" w:rsidP="00E96CFB">
      <w:pPr>
        <w:overflowPunct/>
        <w:jc w:val="both"/>
        <w:textAlignment w:val="auto"/>
        <w:rPr>
          <w:rFonts w:ascii="Arial" w:hAnsi="Arial" w:cs="Arial"/>
          <w:color w:val="000000"/>
          <w:lang w:val="en-US"/>
        </w:rPr>
      </w:pPr>
    </w:p>
    <w:p w:rsidR="00E96CFB" w:rsidRPr="00A921D5" w:rsidRDefault="00D63593" w:rsidP="00D63593">
      <w:pPr>
        <w:spacing w:before="120" w:after="120"/>
        <w:jc w:val="both"/>
        <w:rPr>
          <w:rFonts w:ascii="Arial" w:hAnsi="Arial" w:cs="Arial"/>
          <w:b/>
          <w:lang w:val="en-US"/>
        </w:rPr>
      </w:pPr>
      <w:r w:rsidRPr="00A921D5">
        <w:rPr>
          <w:rFonts w:ascii="Arial" w:hAnsi="Arial" w:cs="Arial"/>
          <w:b/>
          <w:lang w:val="en-US"/>
        </w:rPr>
        <w:t>Immersion Well for Measurement in Liquids</w:t>
      </w:r>
    </w:p>
    <w:p w:rsidR="00DF195C" w:rsidRDefault="00DF195C" w:rsidP="00E96CFB">
      <w:pPr>
        <w:overflowPunct/>
        <w:jc w:val="both"/>
        <w:textAlignment w:val="auto"/>
        <w:rPr>
          <w:rFonts w:ascii="Arial" w:hAnsi="Arial" w:cs="Arial"/>
          <w:color w:val="000000"/>
          <w:lang w:val="en-US"/>
        </w:rPr>
      </w:pPr>
      <w:r w:rsidRPr="00DF195C">
        <w:rPr>
          <w:rFonts w:ascii="Arial" w:hAnsi="Arial" w:cs="Arial"/>
          <w:color w:val="000000"/>
          <w:lang w:val="en-US"/>
        </w:rPr>
        <w:t xml:space="preserve">With the </w:t>
      </w:r>
      <w:r>
        <w:rPr>
          <w:rFonts w:ascii="Arial" w:hAnsi="Arial" w:cs="Arial"/>
          <w:color w:val="000000"/>
          <w:lang w:val="en-US"/>
        </w:rPr>
        <w:t xml:space="preserve">optionally available </w:t>
      </w:r>
      <w:r w:rsidRPr="00DF195C">
        <w:rPr>
          <w:rFonts w:ascii="Arial" w:hAnsi="Arial" w:cs="Arial"/>
          <w:color w:val="000000"/>
          <w:lang w:val="en-US"/>
        </w:rPr>
        <w:t xml:space="preserve">immersion </w:t>
      </w:r>
      <w:r>
        <w:rPr>
          <w:rFonts w:ascii="Arial" w:hAnsi="Arial" w:cs="Arial"/>
          <w:color w:val="000000"/>
          <w:lang w:val="en-US"/>
        </w:rPr>
        <w:t>well</w:t>
      </w:r>
      <w:r w:rsidRPr="00DF195C">
        <w:rPr>
          <w:rFonts w:ascii="Arial" w:hAnsi="Arial" w:cs="Arial"/>
          <w:color w:val="000000"/>
          <w:lang w:val="en-US"/>
        </w:rPr>
        <w:t>, the EE074 can be used for temperature measurement in pressurized liquids up to 25 bar</w:t>
      </w:r>
      <w:r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lang w:val="en-US"/>
        </w:rPr>
        <w:t>(</w:t>
      </w:r>
      <w:r w:rsidRPr="00B52A75">
        <w:rPr>
          <w:rFonts w:ascii="Arial" w:hAnsi="Arial" w:cs="Arial"/>
          <w:lang w:val="en-US"/>
        </w:rPr>
        <w:t>363 psi</w:t>
      </w:r>
      <w:r>
        <w:rPr>
          <w:rFonts w:ascii="Arial" w:hAnsi="Arial" w:cs="Arial"/>
          <w:lang w:val="en-US"/>
        </w:rPr>
        <w:t>).</w:t>
      </w:r>
      <w:r w:rsidRPr="00DF195C">
        <w:rPr>
          <w:rFonts w:ascii="Arial" w:hAnsi="Arial" w:cs="Arial"/>
          <w:color w:val="000000"/>
          <w:lang w:val="en-US"/>
        </w:rPr>
        <w:t xml:space="preserve"> </w:t>
      </w:r>
      <w:r w:rsidR="00B40672">
        <w:rPr>
          <w:rFonts w:ascii="Arial" w:hAnsi="Arial" w:cs="Arial"/>
          <w:color w:val="000000"/>
          <w:lang w:val="en-US"/>
        </w:rPr>
        <w:t xml:space="preserve">The innovative clamp ring allows for </w:t>
      </w:r>
      <w:r w:rsidR="00F77552">
        <w:rPr>
          <w:rFonts w:ascii="Arial" w:hAnsi="Arial" w:cs="Arial"/>
          <w:color w:val="000000"/>
          <w:lang w:val="en-US"/>
        </w:rPr>
        <w:t>fastening</w:t>
      </w:r>
      <w:r w:rsidR="00B40672">
        <w:rPr>
          <w:rFonts w:ascii="Arial" w:hAnsi="Arial" w:cs="Arial"/>
          <w:color w:val="000000"/>
          <w:lang w:val="en-US"/>
        </w:rPr>
        <w:t xml:space="preserve"> the probe </w:t>
      </w:r>
      <w:r w:rsidRPr="00DF195C">
        <w:rPr>
          <w:rFonts w:ascii="Arial" w:hAnsi="Arial" w:cs="Arial"/>
          <w:color w:val="000000"/>
          <w:lang w:val="en-US"/>
        </w:rPr>
        <w:t xml:space="preserve">in the </w:t>
      </w:r>
      <w:r w:rsidR="00B40672">
        <w:rPr>
          <w:rFonts w:ascii="Arial" w:hAnsi="Arial" w:cs="Arial"/>
          <w:color w:val="000000"/>
          <w:lang w:val="en-US"/>
        </w:rPr>
        <w:t>immersion well</w:t>
      </w:r>
      <w:r w:rsidRPr="00DF195C">
        <w:rPr>
          <w:rFonts w:ascii="Arial" w:hAnsi="Arial" w:cs="Arial"/>
          <w:color w:val="000000"/>
          <w:lang w:val="en-US"/>
        </w:rPr>
        <w:t xml:space="preserve"> without screws</w:t>
      </w:r>
      <w:r w:rsidR="00B40672">
        <w:rPr>
          <w:rFonts w:ascii="Arial" w:hAnsi="Arial" w:cs="Arial"/>
          <w:color w:val="000000"/>
          <w:lang w:val="en-US"/>
        </w:rPr>
        <w:t xml:space="preserve"> and thus without </w:t>
      </w:r>
      <w:r w:rsidRPr="00DF195C">
        <w:rPr>
          <w:rFonts w:ascii="Arial" w:hAnsi="Arial" w:cs="Arial"/>
          <w:color w:val="000000"/>
          <w:lang w:val="en-US"/>
        </w:rPr>
        <w:t xml:space="preserve">tools. The </w:t>
      </w:r>
      <w:r w:rsidR="00E241CE">
        <w:rPr>
          <w:rFonts w:ascii="Arial" w:hAnsi="Arial" w:cs="Arial"/>
          <w:color w:val="000000"/>
          <w:lang w:val="en-US"/>
        </w:rPr>
        <w:t>sensing</w:t>
      </w:r>
      <w:r w:rsidRPr="00DF195C">
        <w:rPr>
          <w:rFonts w:ascii="Arial" w:hAnsi="Arial" w:cs="Arial"/>
          <w:color w:val="000000"/>
          <w:lang w:val="en-US"/>
        </w:rPr>
        <w:t xml:space="preserve"> head </w:t>
      </w:r>
      <w:r w:rsidR="00E241CE">
        <w:rPr>
          <w:rFonts w:ascii="Arial" w:hAnsi="Arial" w:cs="Arial"/>
          <w:color w:val="000000"/>
          <w:lang w:val="en-US"/>
        </w:rPr>
        <w:t xml:space="preserve">with </w:t>
      </w:r>
      <w:r w:rsidRPr="00DF195C">
        <w:rPr>
          <w:rFonts w:ascii="Arial" w:hAnsi="Arial" w:cs="Arial"/>
          <w:color w:val="000000"/>
          <w:lang w:val="en-US"/>
        </w:rPr>
        <w:t xml:space="preserve">6 mm </w:t>
      </w:r>
      <w:r w:rsidR="00E241CE">
        <w:rPr>
          <w:rFonts w:ascii="Arial" w:hAnsi="Arial" w:cs="Arial"/>
          <w:color w:val="000000"/>
          <w:lang w:val="en-US"/>
        </w:rPr>
        <w:t>diameter is also compatible with other standard immersion wells.</w:t>
      </w:r>
      <w:r w:rsidRPr="00DF195C">
        <w:rPr>
          <w:rFonts w:ascii="Arial" w:hAnsi="Arial" w:cs="Arial"/>
          <w:color w:val="000000"/>
          <w:lang w:val="en-US"/>
        </w:rPr>
        <w:t xml:space="preserve"> </w:t>
      </w:r>
    </w:p>
    <w:p w:rsidR="00DF195C" w:rsidRDefault="00DF195C" w:rsidP="00E96CFB">
      <w:pPr>
        <w:overflowPunct/>
        <w:jc w:val="both"/>
        <w:textAlignment w:val="auto"/>
        <w:rPr>
          <w:rFonts w:ascii="Arial" w:hAnsi="Arial" w:cs="Arial"/>
          <w:color w:val="000000"/>
          <w:lang w:val="en-US"/>
        </w:rPr>
      </w:pPr>
    </w:p>
    <w:p w:rsidR="00E96CFB" w:rsidRPr="006E0F1D" w:rsidRDefault="00E241CE" w:rsidP="00E96CFB">
      <w:pPr>
        <w:spacing w:before="120" w:after="120"/>
        <w:jc w:val="both"/>
        <w:rPr>
          <w:rFonts w:ascii="Arial" w:hAnsi="Arial" w:cs="Arial"/>
          <w:b/>
          <w:lang w:val="en-US"/>
        </w:rPr>
      </w:pPr>
      <w:r w:rsidRPr="006E0F1D">
        <w:rPr>
          <w:rFonts w:ascii="Arial" w:hAnsi="Arial" w:cs="Arial"/>
          <w:b/>
          <w:lang w:val="en-US"/>
        </w:rPr>
        <w:t>Easy Installation</w:t>
      </w:r>
    </w:p>
    <w:p w:rsidR="006E0F1D" w:rsidRDefault="006E0F1D" w:rsidP="00E96CFB">
      <w:pPr>
        <w:overflowPunct/>
        <w:jc w:val="both"/>
        <w:textAlignment w:val="auto"/>
        <w:rPr>
          <w:rFonts w:ascii="Arial" w:hAnsi="Arial" w:cs="Arial"/>
          <w:color w:val="000000"/>
          <w:lang w:val="en-US"/>
        </w:rPr>
      </w:pPr>
      <w:r w:rsidRPr="006E0F1D">
        <w:rPr>
          <w:rFonts w:ascii="Arial" w:hAnsi="Arial" w:cs="Arial"/>
          <w:color w:val="000000"/>
          <w:lang w:val="en-US"/>
        </w:rPr>
        <w:t xml:space="preserve">Various </w:t>
      </w:r>
      <w:r>
        <w:rPr>
          <w:rFonts w:ascii="Arial" w:hAnsi="Arial" w:cs="Arial"/>
          <w:color w:val="000000"/>
          <w:lang w:val="en-US"/>
        </w:rPr>
        <w:t>probe</w:t>
      </w:r>
      <w:r w:rsidRPr="006E0F1D">
        <w:rPr>
          <w:rFonts w:ascii="Arial" w:hAnsi="Arial" w:cs="Arial"/>
          <w:color w:val="000000"/>
          <w:lang w:val="en-US"/>
        </w:rPr>
        <w:t xml:space="preserve"> and cable lengths make the EE074 a flexible and versatile temperature </w:t>
      </w:r>
      <w:r>
        <w:rPr>
          <w:rFonts w:ascii="Arial" w:hAnsi="Arial" w:cs="Arial"/>
          <w:color w:val="000000"/>
          <w:lang w:val="en-US"/>
        </w:rPr>
        <w:t>probe</w:t>
      </w:r>
      <w:r w:rsidRPr="006E0F1D">
        <w:rPr>
          <w:rFonts w:ascii="Arial" w:hAnsi="Arial" w:cs="Arial"/>
          <w:color w:val="000000"/>
          <w:lang w:val="en-US"/>
        </w:rPr>
        <w:t xml:space="preserve">. </w:t>
      </w:r>
      <w:r>
        <w:rPr>
          <w:rFonts w:ascii="Arial" w:hAnsi="Arial" w:cs="Arial"/>
          <w:color w:val="000000"/>
          <w:lang w:val="en-US"/>
        </w:rPr>
        <w:t>The</w:t>
      </w:r>
      <w:r w:rsidRPr="006E0F1D">
        <w:rPr>
          <w:rFonts w:ascii="Arial" w:hAnsi="Arial" w:cs="Arial"/>
          <w:color w:val="000000"/>
          <w:lang w:val="en-US"/>
        </w:rPr>
        <w:t xml:space="preserve"> M12x1 connector and </w:t>
      </w:r>
      <w:r>
        <w:rPr>
          <w:rFonts w:ascii="Arial" w:hAnsi="Arial" w:cs="Arial"/>
          <w:color w:val="000000"/>
          <w:lang w:val="en-US"/>
        </w:rPr>
        <w:t>the choice of</w:t>
      </w:r>
      <w:r w:rsidRPr="006E0F1D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 xml:space="preserve">optionally </w:t>
      </w:r>
      <w:r w:rsidRPr="006E0F1D">
        <w:rPr>
          <w:rFonts w:ascii="Arial" w:hAnsi="Arial" w:cs="Arial"/>
          <w:color w:val="000000"/>
          <w:lang w:val="en-US"/>
        </w:rPr>
        <w:t>mounting accessories</w:t>
      </w:r>
      <w:r>
        <w:rPr>
          <w:rFonts w:ascii="Arial" w:hAnsi="Arial" w:cs="Arial"/>
          <w:color w:val="000000"/>
          <w:lang w:val="en-US"/>
        </w:rPr>
        <w:t xml:space="preserve"> minimize installation time and costs.</w:t>
      </w:r>
    </w:p>
    <w:p w:rsidR="006E0F1D" w:rsidRPr="006E0F1D" w:rsidRDefault="006E0F1D" w:rsidP="00E96CFB">
      <w:pPr>
        <w:overflowPunct/>
        <w:jc w:val="both"/>
        <w:textAlignment w:val="auto"/>
        <w:rPr>
          <w:rFonts w:ascii="Arial" w:hAnsi="Arial" w:cs="Arial"/>
          <w:color w:val="000000"/>
          <w:lang w:val="en-US"/>
        </w:rPr>
      </w:pPr>
    </w:p>
    <w:p w:rsidR="006E0F1D" w:rsidRPr="006E0F1D" w:rsidRDefault="006E0F1D" w:rsidP="00E96CFB">
      <w:pPr>
        <w:spacing w:before="120" w:after="120"/>
        <w:jc w:val="both"/>
        <w:rPr>
          <w:rFonts w:ascii="Arial" w:hAnsi="Arial" w:cs="Arial"/>
          <w:b/>
          <w:lang w:val="en-US"/>
        </w:rPr>
      </w:pPr>
      <w:r w:rsidRPr="006E0F1D">
        <w:rPr>
          <w:rFonts w:ascii="Arial" w:hAnsi="Arial" w:cs="Arial"/>
          <w:b/>
          <w:lang w:val="en-US"/>
        </w:rPr>
        <w:t>Configuration, Adjustment and Calibration</w:t>
      </w:r>
    </w:p>
    <w:p w:rsidR="006E0F1D" w:rsidRDefault="006E0F1D" w:rsidP="00E96CFB">
      <w:pPr>
        <w:overflowPunct/>
        <w:jc w:val="both"/>
        <w:textAlignment w:val="auto"/>
        <w:rPr>
          <w:rFonts w:ascii="Arial" w:hAnsi="Arial" w:cs="Arial"/>
          <w:color w:val="000000"/>
          <w:lang w:val="en-US"/>
        </w:rPr>
      </w:pPr>
      <w:r w:rsidRPr="006E0F1D">
        <w:rPr>
          <w:rFonts w:ascii="Arial" w:hAnsi="Arial" w:cs="Arial"/>
          <w:color w:val="000000"/>
          <w:lang w:val="en-US"/>
        </w:rPr>
        <w:t xml:space="preserve">An optional adapter and the free </w:t>
      </w:r>
      <w:r>
        <w:rPr>
          <w:rFonts w:ascii="Arial" w:hAnsi="Arial" w:cs="Arial"/>
          <w:color w:val="000000"/>
          <w:lang w:val="en-US"/>
        </w:rPr>
        <w:t>configuration s</w:t>
      </w:r>
      <w:r w:rsidRPr="006E0F1D">
        <w:rPr>
          <w:rFonts w:ascii="Arial" w:hAnsi="Arial" w:cs="Arial"/>
          <w:color w:val="000000"/>
          <w:lang w:val="en-US"/>
        </w:rPr>
        <w:t>oftware facilitate the setup and adjustment of the EE074.</w:t>
      </w:r>
    </w:p>
    <w:p w:rsidR="006E0F1D" w:rsidRDefault="006E0F1D" w:rsidP="00E96CFB">
      <w:pPr>
        <w:overflowPunct/>
        <w:jc w:val="both"/>
        <w:textAlignment w:val="auto"/>
        <w:rPr>
          <w:rFonts w:ascii="Arial" w:hAnsi="Arial" w:cs="Arial"/>
          <w:color w:val="000000"/>
          <w:lang w:val="en-US"/>
        </w:rPr>
      </w:pPr>
    </w:p>
    <w:p w:rsidR="002B7973" w:rsidRDefault="006E0F1D" w:rsidP="00E96CFB">
      <w:pPr>
        <w:overflowPunct/>
        <w:jc w:val="both"/>
        <w:textAlignment w:val="auto"/>
        <w:rPr>
          <w:rFonts w:ascii="Arial" w:hAnsi="Arial" w:cs="Arial"/>
          <w:color w:val="000000"/>
          <w:lang w:val="en-US"/>
        </w:rPr>
      </w:pPr>
      <w:r w:rsidRPr="006E0F1D">
        <w:rPr>
          <w:rFonts w:ascii="Arial" w:hAnsi="Arial" w:cs="Arial"/>
          <w:color w:val="000000"/>
          <w:lang w:val="en-US"/>
        </w:rPr>
        <w:t xml:space="preserve">Due to its mechanical design, the </w:t>
      </w:r>
      <w:r>
        <w:rPr>
          <w:rFonts w:ascii="Arial" w:hAnsi="Arial" w:cs="Arial"/>
          <w:color w:val="000000"/>
          <w:lang w:val="en-US"/>
        </w:rPr>
        <w:t>probe</w:t>
      </w:r>
      <w:r w:rsidRPr="006E0F1D">
        <w:rPr>
          <w:rFonts w:ascii="Arial" w:hAnsi="Arial" w:cs="Arial"/>
          <w:color w:val="000000"/>
          <w:lang w:val="en-US"/>
        </w:rPr>
        <w:t xml:space="preserve"> can be calibrated in </w:t>
      </w:r>
      <w:r w:rsidR="002B7973">
        <w:rPr>
          <w:rFonts w:ascii="Arial" w:hAnsi="Arial" w:cs="Arial"/>
          <w:color w:val="000000"/>
          <w:lang w:val="en-US"/>
        </w:rPr>
        <w:t>a</w:t>
      </w:r>
      <w:r w:rsidR="005C7285">
        <w:rPr>
          <w:rFonts w:ascii="Arial" w:hAnsi="Arial" w:cs="Arial"/>
          <w:color w:val="000000"/>
          <w:lang w:val="en-US"/>
        </w:rPr>
        <w:t xml:space="preserve"> dry-</w:t>
      </w:r>
      <w:r w:rsidRPr="006E0F1D">
        <w:rPr>
          <w:rFonts w:ascii="Arial" w:hAnsi="Arial" w:cs="Arial"/>
          <w:color w:val="000000"/>
          <w:lang w:val="en-US"/>
        </w:rPr>
        <w:t xml:space="preserve">block </w:t>
      </w:r>
      <w:r w:rsidR="005C7285">
        <w:rPr>
          <w:rFonts w:ascii="Arial" w:hAnsi="Arial" w:cs="Arial"/>
          <w:color w:val="000000"/>
          <w:lang w:val="en-US"/>
        </w:rPr>
        <w:t xml:space="preserve">or liquid bath </w:t>
      </w:r>
      <w:r w:rsidRPr="006E0F1D">
        <w:rPr>
          <w:rFonts w:ascii="Arial" w:hAnsi="Arial" w:cs="Arial"/>
          <w:color w:val="000000"/>
          <w:lang w:val="en-US"/>
        </w:rPr>
        <w:t>calibrator</w:t>
      </w:r>
      <w:r w:rsidR="005C7285">
        <w:rPr>
          <w:rFonts w:ascii="Arial" w:hAnsi="Arial" w:cs="Arial"/>
          <w:color w:val="000000"/>
          <w:lang w:val="en-US"/>
        </w:rPr>
        <w:t>.</w:t>
      </w:r>
    </w:p>
    <w:p w:rsidR="007B0C03" w:rsidRPr="00E54C81" w:rsidRDefault="007B0C03" w:rsidP="00623180">
      <w:pPr>
        <w:pStyle w:val="Textkrper2"/>
        <w:rPr>
          <w:rFonts w:cs="Arial"/>
          <w:lang w:val="en-US"/>
        </w:rPr>
      </w:pPr>
    </w:p>
    <w:p w:rsidR="007B0C03" w:rsidRPr="00E54C81" w:rsidRDefault="007B0C03" w:rsidP="00623180">
      <w:pPr>
        <w:pStyle w:val="Textkrper2"/>
        <w:rPr>
          <w:rFonts w:cs="Arial"/>
          <w:lang w:val="en-US"/>
        </w:rPr>
      </w:pPr>
    </w:p>
    <w:p w:rsidR="00623180" w:rsidRPr="00A921D5" w:rsidRDefault="00623180" w:rsidP="00623180">
      <w:pPr>
        <w:pStyle w:val="Textkrper2"/>
        <w:rPr>
          <w:lang w:val="en-US"/>
        </w:rPr>
      </w:pPr>
      <w:r w:rsidRPr="00A921D5">
        <w:rPr>
          <w:lang w:val="en-US"/>
        </w:rPr>
        <w:t xml:space="preserve">Characters (incl. spaces): </w:t>
      </w:r>
      <w:r w:rsidR="00F270ED">
        <w:rPr>
          <w:lang w:val="en-US"/>
        </w:rPr>
        <w:t>1730</w:t>
      </w:r>
    </w:p>
    <w:p w:rsidR="00623180" w:rsidRPr="00A921D5" w:rsidRDefault="00623180" w:rsidP="00623180">
      <w:pPr>
        <w:pStyle w:val="Textkrper2"/>
        <w:rPr>
          <w:lang w:val="en-US"/>
        </w:rPr>
      </w:pPr>
      <w:r w:rsidRPr="00A921D5">
        <w:rPr>
          <w:lang w:val="en-US"/>
        </w:rPr>
        <w:t xml:space="preserve">Words: </w:t>
      </w:r>
      <w:r w:rsidR="00F270ED">
        <w:rPr>
          <w:lang w:val="en-US"/>
        </w:rPr>
        <w:t>267</w:t>
      </w:r>
    </w:p>
    <w:bookmarkEnd w:id="0"/>
    <w:bookmarkEnd w:id="1"/>
    <w:p w:rsidR="008A1AE3" w:rsidRPr="00A921D5" w:rsidRDefault="008A1AE3" w:rsidP="005C1CD0">
      <w:pPr>
        <w:pStyle w:val="Textkrper2"/>
        <w:rPr>
          <w:rFonts w:cs="Arial"/>
          <w:b/>
          <w:lang w:val="en-US"/>
        </w:rPr>
      </w:pPr>
    </w:p>
    <w:p w:rsidR="008A1AE3" w:rsidRPr="00A921D5" w:rsidRDefault="008A1AE3" w:rsidP="005C1CD0">
      <w:pPr>
        <w:pStyle w:val="Textkrper2"/>
        <w:rPr>
          <w:rFonts w:cs="Arial"/>
          <w:b/>
          <w:lang w:val="en-US"/>
        </w:rPr>
      </w:pPr>
    </w:p>
    <w:p w:rsidR="008A1AE3" w:rsidRPr="00A921D5" w:rsidRDefault="008A1AE3" w:rsidP="005C1CD0">
      <w:pPr>
        <w:pStyle w:val="Textkrper2"/>
        <w:rPr>
          <w:rFonts w:cs="Arial"/>
          <w:b/>
          <w:lang w:val="en-US"/>
        </w:rPr>
      </w:pPr>
    </w:p>
    <w:p w:rsidR="00150BD4" w:rsidRPr="00FE2A20" w:rsidRDefault="00623180" w:rsidP="00FE2A20">
      <w:pPr>
        <w:spacing w:before="120" w:after="120"/>
        <w:jc w:val="both"/>
        <w:rPr>
          <w:rFonts w:ascii="Arial" w:hAnsi="Arial" w:cs="Arial"/>
          <w:b/>
        </w:rPr>
      </w:pPr>
      <w:r w:rsidRPr="00FE2A20">
        <w:rPr>
          <w:rFonts w:ascii="Arial" w:hAnsi="Arial" w:cs="Arial"/>
          <w:b/>
        </w:rPr>
        <w:t>Images</w:t>
      </w:r>
      <w:r w:rsidR="00174953" w:rsidRPr="00FE2A20">
        <w:rPr>
          <w:rFonts w:ascii="Arial" w:hAnsi="Arial" w:cs="Arial"/>
          <w:b/>
        </w:rPr>
        <w:t>:</w:t>
      </w:r>
    </w:p>
    <w:p w:rsidR="00547A20" w:rsidRPr="004C5C84" w:rsidRDefault="00E96CFB" w:rsidP="00547A20">
      <w:pPr>
        <w:pStyle w:val="Textkrper2"/>
        <w:rPr>
          <w:rFonts w:eastAsia="Calibri" w:cs="Arial"/>
          <w:i/>
          <w:sz w:val="16"/>
          <w:lang w:eastAsia="en-US"/>
        </w:rPr>
      </w:pPr>
      <w:r>
        <w:rPr>
          <w:rFonts w:eastAsia="Calibri" w:cs="Arial"/>
          <w:i/>
          <w:noProof/>
          <w:sz w:val="16"/>
          <w:lang w:eastAsia="ko-KR"/>
        </w:rPr>
        <w:drawing>
          <wp:inline distT="0" distB="0" distL="0" distR="0" wp14:anchorId="4EA52969">
            <wp:extent cx="2877820" cy="19202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7A20" w:rsidRPr="00E96CFB" w:rsidRDefault="00E96CFB" w:rsidP="00547A20">
      <w:pPr>
        <w:pStyle w:val="Textkrper2"/>
        <w:rPr>
          <w:rFonts w:eastAsia="Calibri" w:cs="Arial"/>
          <w:sz w:val="16"/>
          <w:lang w:val="en-US" w:eastAsia="en-US"/>
        </w:rPr>
      </w:pPr>
      <w:r w:rsidRPr="00E96CFB">
        <w:rPr>
          <w:rFonts w:eastAsia="Calibri" w:cs="Arial"/>
          <w:sz w:val="16"/>
          <w:lang w:val="en-US" w:eastAsia="en-US"/>
        </w:rPr>
        <w:t>EE074 temperature probe from E+E Elektronik with</w:t>
      </w:r>
      <w:r>
        <w:rPr>
          <w:rFonts w:eastAsia="Calibri" w:cs="Arial"/>
          <w:sz w:val="16"/>
          <w:lang w:val="en-US" w:eastAsia="en-US"/>
        </w:rPr>
        <w:t xml:space="preserve"> and </w:t>
      </w:r>
      <w:r w:rsidRPr="00E96CFB">
        <w:rPr>
          <w:rFonts w:eastAsia="Calibri" w:cs="Arial"/>
          <w:sz w:val="16"/>
          <w:lang w:val="en-US" w:eastAsia="en-US"/>
        </w:rPr>
        <w:t>without i</w:t>
      </w:r>
      <w:r>
        <w:rPr>
          <w:rFonts w:eastAsia="Calibri" w:cs="Arial"/>
          <w:sz w:val="16"/>
          <w:lang w:val="en-US" w:eastAsia="en-US"/>
        </w:rPr>
        <w:t>mmersion well.</w:t>
      </w:r>
      <w:bookmarkStart w:id="2" w:name="_GoBack"/>
      <w:bookmarkEnd w:id="2"/>
    </w:p>
    <w:p w:rsidR="00174953" w:rsidRPr="00E96CFB" w:rsidRDefault="00174953" w:rsidP="00764E37">
      <w:pPr>
        <w:pStyle w:val="KeinLeerraum"/>
        <w:rPr>
          <w:rFonts w:ascii="Arial" w:hAnsi="Arial" w:cs="Arial"/>
          <w:i/>
          <w:sz w:val="20"/>
          <w:szCs w:val="20"/>
          <w:lang w:val="en-US"/>
        </w:rPr>
      </w:pPr>
    </w:p>
    <w:p w:rsidR="00623180" w:rsidRPr="00A921D5" w:rsidRDefault="00623180" w:rsidP="00623180">
      <w:pPr>
        <w:pStyle w:val="Textkrper"/>
        <w:tabs>
          <w:tab w:val="left" w:pos="3402"/>
          <w:tab w:val="left" w:pos="6237"/>
        </w:tabs>
        <w:ind w:right="1"/>
        <w:rPr>
          <w:sz w:val="20"/>
          <w:lang w:val="en-US"/>
        </w:rPr>
      </w:pPr>
      <w:r w:rsidRPr="00A921D5">
        <w:rPr>
          <w:sz w:val="20"/>
          <w:lang w:val="en-US"/>
        </w:rPr>
        <w:t>Photos: E+E Elektronik GmbH, reprint free of charge</w:t>
      </w:r>
    </w:p>
    <w:p w:rsidR="00E1746F" w:rsidRPr="00A921D5" w:rsidRDefault="00E1746F" w:rsidP="00814FAC">
      <w:pPr>
        <w:pStyle w:val="Textkrper"/>
        <w:tabs>
          <w:tab w:val="left" w:pos="3402"/>
          <w:tab w:val="left" w:pos="6237"/>
        </w:tabs>
        <w:ind w:right="1"/>
        <w:rPr>
          <w:sz w:val="20"/>
          <w:lang w:val="en-US"/>
        </w:rPr>
      </w:pPr>
    </w:p>
    <w:p w:rsidR="00ED138E" w:rsidRPr="00A921D5" w:rsidRDefault="00ED138E" w:rsidP="00A45E49">
      <w:pPr>
        <w:pStyle w:val="Textkrper2"/>
        <w:rPr>
          <w:rFonts w:cs="Arial"/>
          <w:lang w:val="en-US"/>
        </w:rPr>
      </w:pPr>
    </w:p>
    <w:p w:rsidR="00FE2A20" w:rsidRPr="00FE2A20" w:rsidRDefault="00FE2A20" w:rsidP="00FE2A20">
      <w:pPr>
        <w:spacing w:before="120" w:after="120"/>
        <w:jc w:val="both"/>
        <w:rPr>
          <w:rFonts w:ascii="Arial" w:hAnsi="Arial" w:cs="Arial"/>
          <w:b/>
          <w:lang w:val="en-US"/>
        </w:rPr>
      </w:pPr>
      <w:r w:rsidRPr="00FE2A20">
        <w:rPr>
          <w:rFonts w:ascii="Arial" w:hAnsi="Arial" w:cs="Arial"/>
          <w:b/>
          <w:lang w:val="en-US"/>
        </w:rPr>
        <w:lastRenderedPageBreak/>
        <w:t>Company Profile</w:t>
      </w:r>
    </w:p>
    <w:p w:rsidR="00623180" w:rsidRPr="00FE2A20" w:rsidRDefault="00623180" w:rsidP="00623180">
      <w:pPr>
        <w:pStyle w:val="Textkrper2"/>
        <w:rPr>
          <w:rFonts w:cs="Arial"/>
          <w:lang w:val="en-US"/>
        </w:rPr>
      </w:pPr>
      <w:r w:rsidRPr="00FE2A20">
        <w:rPr>
          <w:rFonts w:cs="Arial"/>
          <w:lang w:val="en-US"/>
        </w:rPr>
        <w:t>E+E Elektronik develops and manufactures sensors and transmitters for humidity, temperature, dew</w:t>
      </w:r>
      <w:r w:rsidR="00DA6CA5" w:rsidRPr="00FE2A20">
        <w:rPr>
          <w:rFonts w:cs="Arial"/>
          <w:lang w:val="en-US"/>
        </w:rPr>
        <w:t xml:space="preserve"> </w:t>
      </w:r>
      <w:r w:rsidRPr="00FE2A20">
        <w:rPr>
          <w:rFonts w:cs="Arial"/>
          <w:lang w:val="en-US"/>
        </w:rPr>
        <w:t>point, mois</w:t>
      </w:r>
      <w:r w:rsidR="00DA6CA5" w:rsidRPr="00FE2A20">
        <w:rPr>
          <w:rFonts w:cs="Arial"/>
          <w:lang w:val="en-US"/>
        </w:rPr>
        <w:t xml:space="preserve">ture in oil, air velocity, flow, </w:t>
      </w:r>
      <w:r w:rsidRPr="00FE2A20">
        <w:rPr>
          <w:rFonts w:cs="Arial"/>
          <w:lang w:val="en-US"/>
        </w:rPr>
        <w:t>CO</w:t>
      </w:r>
      <w:r w:rsidRPr="00FE2A20">
        <w:rPr>
          <w:rFonts w:cs="Arial"/>
          <w:vertAlign w:val="subscript"/>
          <w:lang w:val="en-US"/>
        </w:rPr>
        <w:t>2</w:t>
      </w:r>
      <w:r w:rsidR="00DA6CA5" w:rsidRPr="00FE2A20">
        <w:rPr>
          <w:rFonts w:cs="Arial"/>
          <w:vertAlign w:val="subscript"/>
          <w:lang w:val="en-US"/>
        </w:rPr>
        <w:t xml:space="preserve"> </w:t>
      </w:r>
      <w:r w:rsidR="00DA6CA5" w:rsidRPr="00FE2A20">
        <w:rPr>
          <w:rFonts w:cs="Arial"/>
          <w:lang w:val="en-US"/>
        </w:rPr>
        <w:t>and pressure</w:t>
      </w:r>
      <w:r w:rsidRPr="00FE2A20">
        <w:rPr>
          <w:rFonts w:cs="Arial"/>
          <w:lang w:val="en-US"/>
        </w:rPr>
        <w:t xml:space="preserve">. Data loggers, hand-held measuring devices and calibration systems complete the comprehensive product portfolio of the Austrian sensor specialist. The main applications for E+E products lie in HVAC, building automation, industrial process control and the automotive industry. A certified quality management system according to ISO 9001 and </w:t>
      </w:r>
      <w:r w:rsidR="00DA6CA5" w:rsidRPr="00FE2A20">
        <w:rPr>
          <w:rFonts w:cs="Arial"/>
          <w:lang w:val="en-US"/>
        </w:rPr>
        <w:t>IATF</w:t>
      </w:r>
      <w:r w:rsidR="00B9105F" w:rsidRPr="00FE2A20">
        <w:rPr>
          <w:rFonts w:cs="Arial"/>
          <w:lang w:val="en-US"/>
        </w:rPr>
        <w:t xml:space="preserve"> 16949 </w:t>
      </w:r>
      <w:r w:rsidRPr="00FE2A20">
        <w:rPr>
          <w:rFonts w:cs="Arial"/>
          <w:lang w:val="en-US"/>
        </w:rPr>
        <w:t>ensures the highest quality standards. E+E Elektronik has a worldwide dealership network and representative offices in Germany, France, Italy, Korea, China and the United States. The accredi</w:t>
      </w:r>
      <w:r w:rsidR="00DE7BBD">
        <w:rPr>
          <w:rFonts w:cs="Arial"/>
          <w:lang w:val="en-US"/>
        </w:rPr>
        <w:t>ted E+E calibration laboratory</w:t>
      </w:r>
      <w:r w:rsidRPr="00FE2A20">
        <w:rPr>
          <w:rFonts w:cs="Arial"/>
          <w:lang w:val="en-US"/>
        </w:rPr>
        <w:t xml:space="preserve"> has been commissioned by the Austrian Federal Office for Metrology (BEV) to provide the national standards for humidity and air velocity.</w:t>
      </w:r>
    </w:p>
    <w:p w:rsidR="00E762DB" w:rsidRPr="00ED61AF" w:rsidRDefault="00E762DB" w:rsidP="00CB1545">
      <w:pPr>
        <w:rPr>
          <w:rFonts w:ascii="Arial" w:hAnsi="Arial" w:cs="Arial"/>
          <w:lang w:val="en-US"/>
        </w:rPr>
      </w:pPr>
    </w:p>
    <w:p w:rsidR="00E1746F" w:rsidRPr="00ED61AF" w:rsidRDefault="00E1746F" w:rsidP="00CB1545">
      <w:pPr>
        <w:rPr>
          <w:rFonts w:ascii="Arial" w:hAnsi="Arial" w:cs="Arial"/>
          <w:lang w:val="en-US"/>
        </w:rPr>
      </w:pPr>
    </w:p>
    <w:p w:rsidR="00ED138E" w:rsidRPr="00E1746F" w:rsidRDefault="00ED138E" w:rsidP="00CB1545">
      <w:pPr>
        <w:rPr>
          <w:rFonts w:ascii="Arial" w:hAnsi="Arial" w:cs="Arial"/>
          <w:b/>
        </w:rPr>
      </w:pPr>
      <w:r w:rsidRPr="00E1746F">
        <w:rPr>
          <w:rFonts w:ascii="Arial" w:hAnsi="Arial" w:cs="Arial"/>
          <w:b/>
        </w:rPr>
        <w:t>E+E Elektronik Ges.m.b.H</w:t>
      </w:r>
      <w:r w:rsidR="004C5C84">
        <w:rPr>
          <w:rFonts w:ascii="Arial" w:hAnsi="Arial" w:cs="Arial"/>
          <w:b/>
        </w:rPr>
        <w:t>.</w:t>
      </w:r>
    </w:p>
    <w:p w:rsidR="00174953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Langwiesen 7</w:t>
      </w:r>
    </w:p>
    <w:p w:rsidR="00174953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4209 Engerwitzdorf</w:t>
      </w:r>
    </w:p>
    <w:p w:rsidR="00ED138E" w:rsidRPr="00E1746F" w:rsidRDefault="00623180" w:rsidP="00CB1545">
      <w:pPr>
        <w:rPr>
          <w:rFonts w:ascii="Arial" w:hAnsi="Arial" w:cs="Arial"/>
        </w:rPr>
      </w:pPr>
      <w:r>
        <w:rPr>
          <w:rFonts w:ascii="Arial" w:hAnsi="Arial" w:cs="Arial"/>
        </w:rPr>
        <w:t>Austria</w:t>
      </w:r>
    </w:p>
    <w:p w:rsidR="00174953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T: +43 (0) 7235 605-0</w:t>
      </w:r>
    </w:p>
    <w:p w:rsidR="00ED138E" w:rsidRPr="00174953" w:rsidRDefault="00ED138E" w:rsidP="00CB1545">
      <w:pPr>
        <w:rPr>
          <w:rFonts w:ascii="Arial" w:hAnsi="Arial" w:cs="Arial"/>
        </w:rPr>
      </w:pPr>
      <w:r w:rsidRPr="00174953">
        <w:rPr>
          <w:rFonts w:ascii="Arial" w:hAnsi="Arial" w:cs="Arial"/>
        </w:rPr>
        <w:t>F: +43 (0) 7235 605-8</w:t>
      </w:r>
    </w:p>
    <w:p w:rsidR="00174953" w:rsidRDefault="00ED138E" w:rsidP="00CB1545">
      <w:pPr>
        <w:rPr>
          <w:rFonts w:ascii="Arial" w:hAnsi="Arial" w:cs="Arial"/>
        </w:rPr>
      </w:pPr>
      <w:r w:rsidRPr="00174953">
        <w:rPr>
          <w:rFonts w:ascii="Arial" w:hAnsi="Arial" w:cs="Arial"/>
        </w:rPr>
        <w:t>info@epluse.at</w:t>
      </w:r>
    </w:p>
    <w:p w:rsidR="00CB1545" w:rsidRPr="00174953" w:rsidRDefault="00ED138E" w:rsidP="00CB1545">
      <w:pPr>
        <w:rPr>
          <w:rFonts w:ascii="Arial" w:hAnsi="Arial" w:cs="Arial"/>
        </w:rPr>
      </w:pPr>
      <w:r w:rsidRPr="00174953">
        <w:rPr>
          <w:rFonts w:ascii="Arial" w:hAnsi="Arial" w:cs="Arial"/>
        </w:rPr>
        <w:t>www.epluse.com</w:t>
      </w:r>
    </w:p>
    <w:p w:rsidR="00CB1545" w:rsidRPr="00174953" w:rsidRDefault="00CB1545" w:rsidP="00CB1545">
      <w:pPr>
        <w:rPr>
          <w:rFonts w:ascii="Arial" w:hAnsi="Arial" w:cs="Arial"/>
          <w:b/>
        </w:rPr>
      </w:pPr>
    </w:p>
    <w:p w:rsidR="00ED138E" w:rsidRPr="00623180" w:rsidRDefault="00623180" w:rsidP="00CB1545">
      <w:pPr>
        <w:rPr>
          <w:rFonts w:ascii="Arial" w:hAnsi="Arial" w:cs="Arial"/>
          <w:b/>
          <w:lang w:val="en-US"/>
        </w:rPr>
      </w:pPr>
      <w:r w:rsidRPr="00623180">
        <w:rPr>
          <w:rFonts w:ascii="Arial" w:hAnsi="Arial" w:cs="Arial"/>
          <w:b/>
          <w:lang w:val="en-US"/>
        </w:rPr>
        <w:t>Press contact</w:t>
      </w:r>
      <w:r w:rsidR="00F12298" w:rsidRPr="00623180">
        <w:rPr>
          <w:rFonts w:ascii="Arial" w:hAnsi="Arial" w:cs="Arial"/>
          <w:b/>
          <w:lang w:val="en-US"/>
        </w:rPr>
        <w:t>:</w:t>
      </w:r>
    </w:p>
    <w:p w:rsidR="00ED138E" w:rsidRPr="00623180" w:rsidRDefault="00623180" w:rsidP="00CB1545">
      <w:pPr>
        <w:rPr>
          <w:rFonts w:ascii="Arial" w:hAnsi="Arial" w:cs="Arial"/>
          <w:lang w:val="en-US"/>
        </w:rPr>
      </w:pPr>
      <w:r w:rsidRPr="00623180">
        <w:rPr>
          <w:rFonts w:ascii="Arial" w:hAnsi="Arial" w:cs="Arial"/>
          <w:lang w:val="en-US"/>
        </w:rPr>
        <w:t>Mr.</w:t>
      </w:r>
      <w:r w:rsidR="005B1189" w:rsidRPr="00623180">
        <w:rPr>
          <w:rFonts w:ascii="Arial" w:hAnsi="Arial" w:cs="Arial"/>
          <w:lang w:val="en-US"/>
        </w:rPr>
        <w:t xml:space="preserve"> </w:t>
      </w:r>
      <w:r w:rsidR="003C5AB4" w:rsidRPr="00623180">
        <w:rPr>
          <w:rFonts w:ascii="Arial" w:hAnsi="Arial" w:cs="Arial"/>
          <w:lang w:val="en-US"/>
        </w:rPr>
        <w:t>Johannes Fraundorfer</w:t>
      </w:r>
    </w:p>
    <w:p w:rsidR="00ED138E" w:rsidRPr="00623180" w:rsidRDefault="00F12298" w:rsidP="00CB1545">
      <w:pPr>
        <w:rPr>
          <w:rFonts w:ascii="Arial" w:hAnsi="Arial" w:cs="Arial"/>
          <w:lang w:val="en-US"/>
        </w:rPr>
      </w:pPr>
      <w:r w:rsidRPr="00623180">
        <w:rPr>
          <w:rFonts w:ascii="Arial" w:hAnsi="Arial" w:cs="Arial"/>
          <w:lang w:val="en-US"/>
        </w:rPr>
        <w:t>T</w:t>
      </w:r>
      <w:r w:rsidR="00560D51" w:rsidRPr="00623180">
        <w:rPr>
          <w:rFonts w:ascii="Arial" w:hAnsi="Arial" w:cs="Arial"/>
          <w:lang w:val="en-US"/>
        </w:rPr>
        <w:t>: +43 (0)7235 605-217</w:t>
      </w:r>
    </w:p>
    <w:p w:rsidR="007908F8" w:rsidRPr="00623180" w:rsidRDefault="00F270ED" w:rsidP="00CB1545">
      <w:pPr>
        <w:rPr>
          <w:rFonts w:ascii="Arial" w:hAnsi="Arial" w:cs="Arial"/>
          <w:lang w:val="en-US"/>
        </w:rPr>
      </w:pPr>
      <w:hyperlink r:id="rId9" w:history="1">
        <w:r w:rsidR="00A0463E" w:rsidRPr="00623180">
          <w:rPr>
            <w:rFonts w:ascii="Arial" w:hAnsi="Arial" w:cs="Arial"/>
            <w:lang w:val="en-US"/>
          </w:rPr>
          <w:t>pr@epluse.at</w:t>
        </w:r>
      </w:hyperlink>
    </w:p>
    <w:sectPr w:rsidR="007908F8" w:rsidRPr="00623180" w:rsidSect="007908F8">
      <w:headerReference w:type="default" r:id="rId10"/>
      <w:footerReference w:type="default" r:id="rId11"/>
      <w:type w:val="continuous"/>
      <w:pgSz w:w="11907" w:h="16840" w:code="9"/>
      <w:pgMar w:top="1417" w:right="1417" w:bottom="1134" w:left="1417" w:header="568" w:footer="720" w:gutter="0"/>
      <w:paperSrc w:first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89F" w:rsidRDefault="000C789F">
      <w:r>
        <w:separator/>
      </w:r>
    </w:p>
  </w:endnote>
  <w:endnote w:type="continuationSeparator" w:id="0">
    <w:p w:rsidR="000C789F" w:rsidRDefault="000C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545" w:rsidRPr="00FE2A20" w:rsidRDefault="005E377B" w:rsidP="00E1746F">
    <w:pPr>
      <w:tabs>
        <w:tab w:val="left" w:pos="8789"/>
      </w:tabs>
      <w:jc w:val="right"/>
      <w:rPr>
        <w:rFonts w:ascii="Arial" w:hAnsi="Arial" w:cs="Arial"/>
        <w:color w:val="7F7F7F" w:themeColor="text1" w:themeTint="80"/>
      </w:rPr>
    </w:pPr>
    <w:r w:rsidRPr="00FE2A20">
      <w:rPr>
        <w:rFonts w:ascii="Arial" w:hAnsi="Arial" w:cs="Arial"/>
        <w:color w:val="7F7F7F" w:themeColor="text1" w:themeTint="80"/>
      </w:rPr>
      <w:fldChar w:fldCharType="begin"/>
    </w:r>
    <w:r w:rsidR="00CB1545" w:rsidRPr="00FE2A20">
      <w:rPr>
        <w:rFonts w:ascii="Arial" w:hAnsi="Arial" w:cs="Arial"/>
        <w:color w:val="7F7F7F" w:themeColor="text1" w:themeTint="80"/>
      </w:rPr>
      <w:instrText xml:space="preserve"> PAGE </w:instrText>
    </w:r>
    <w:r w:rsidRPr="00FE2A20">
      <w:rPr>
        <w:rFonts w:ascii="Arial" w:hAnsi="Arial" w:cs="Arial"/>
        <w:color w:val="7F7F7F" w:themeColor="text1" w:themeTint="80"/>
      </w:rPr>
      <w:fldChar w:fldCharType="separate"/>
    </w:r>
    <w:r w:rsidR="00F270ED">
      <w:rPr>
        <w:rFonts w:ascii="Arial" w:hAnsi="Arial" w:cs="Arial"/>
        <w:noProof/>
        <w:color w:val="7F7F7F" w:themeColor="text1" w:themeTint="80"/>
      </w:rPr>
      <w:t>2</w:t>
    </w:r>
    <w:r w:rsidRPr="00FE2A20">
      <w:rPr>
        <w:rFonts w:ascii="Arial" w:hAnsi="Arial" w:cs="Arial"/>
        <w:color w:val="7F7F7F" w:themeColor="text1" w:themeTint="80"/>
      </w:rPr>
      <w:fldChar w:fldCharType="end"/>
    </w:r>
    <w:r w:rsidR="00CB1545" w:rsidRPr="00FE2A20">
      <w:rPr>
        <w:rFonts w:ascii="Arial" w:hAnsi="Arial" w:cs="Arial"/>
        <w:color w:val="7F7F7F" w:themeColor="text1" w:themeTint="80"/>
      </w:rPr>
      <w:t>/</w:t>
    </w:r>
    <w:r w:rsidRPr="00FE2A20">
      <w:rPr>
        <w:rFonts w:ascii="Arial" w:hAnsi="Arial" w:cs="Arial"/>
        <w:color w:val="7F7F7F" w:themeColor="text1" w:themeTint="80"/>
      </w:rPr>
      <w:fldChar w:fldCharType="begin"/>
    </w:r>
    <w:r w:rsidR="00CB1545" w:rsidRPr="00FE2A20">
      <w:rPr>
        <w:rFonts w:ascii="Arial" w:hAnsi="Arial" w:cs="Arial"/>
        <w:color w:val="7F7F7F" w:themeColor="text1" w:themeTint="80"/>
      </w:rPr>
      <w:instrText xml:space="preserve"> NUMPAGES  </w:instrText>
    </w:r>
    <w:r w:rsidRPr="00FE2A20">
      <w:rPr>
        <w:rFonts w:ascii="Arial" w:hAnsi="Arial" w:cs="Arial"/>
        <w:color w:val="7F7F7F" w:themeColor="text1" w:themeTint="80"/>
      </w:rPr>
      <w:fldChar w:fldCharType="separate"/>
    </w:r>
    <w:r w:rsidR="00F270ED">
      <w:rPr>
        <w:rFonts w:ascii="Arial" w:hAnsi="Arial" w:cs="Arial"/>
        <w:noProof/>
        <w:color w:val="7F7F7F" w:themeColor="text1" w:themeTint="80"/>
      </w:rPr>
      <w:t>2</w:t>
    </w:r>
    <w:r w:rsidRPr="00FE2A20">
      <w:rPr>
        <w:rFonts w:ascii="Arial" w:hAnsi="Arial" w:cs="Arial"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89F" w:rsidRDefault="000C789F">
      <w:r>
        <w:separator/>
      </w:r>
    </w:p>
  </w:footnote>
  <w:footnote w:type="continuationSeparator" w:id="0">
    <w:p w:rsidR="000C789F" w:rsidRDefault="000C7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7"/>
      <w:gridCol w:w="4546"/>
    </w:tblGrid>
    <w:tr w:rsidR="00CB1545" w:rsidRPr="008040EC" w:rsidTr="00FE2A20">
      <w:tc>
        <w:tcPr>
          <w:tcW w:w="4606" w:type="dxa"/>
          <w:vAlign w:val="center"/>
        </w:tcPr>
        <w:p w:rsidR="00CB1545" w:rsidRPr="00FE2A20" w:rsidRDefault="00623180" w:rsidP="005121FC">
          <w:pPr>
            <w:pStyle w:val="Textkrper"/>
            <w:tabs>
              <w:tab w:val="left" w:pos="3402"/>
              <w:tab w:val="left" w:pos="6237"/>
            </w:tabs>
            <w:ind w:right="-285"/>
            <w:jc w:val="left"/>
            <w:rPr>
              <w:color w:val="7F7F7F" w:themeColor="text1" w:themeTint="80"/>
              <w:sz w:val="28"/>
              <w:szCs w:val="28"/>
              <w:lang w:val="en-US"/>
            </w:rPr>
          </w:pPr>
          <w:r w:rsidRPr="00FE2A20">
            <w:rPr>
              <w:color w:val="7F7F7F" w:themeColor="text1" w:themeTint="80"/>
              <w:sz w:val="28"/>
              <w:szCs w:val="28"/>
              <w:lang w:val="en-US"/>
            </w:rPr>
            <w:t>PRESS RELEASE</w:t>
          </w:r>
        </w:p>
      </w:tc>
      <w:tc>
        <w:tcPr>
          <w:tcW w:w="4607" w:type="dxa"/>
          <w:vAlign w:val="bottom"/>
        </w:tcPr>
        <w:p w:rsidR="00CB1545" w:rsidRPr="008040EC" w:rsidRDefault="00CB1545" w:rsidP="00F12298">
          <w:pPr>
            <w:pStyle w:val="Textkrper"/>
            <w:tabs>
              <w:tab w:val="left" w:pos="6237"/>
            </w:tabs>
            <w:ind w:right="-75"/>
            <w:jc w:val="right"/>
            <w:rPr>
              <w:rFonts w:ascii="Arial Narrow" w:hAnsi="Arial Narrow"/>
              <w:b/>
              <w:i/>
              <w:color w:val="61B01F"/>
              <w:sz w:val="28"/>
              <w:szCs w:val="28"/>
              <w:lang w:val="en-US"/>
            </w:rPr>
          </w:pPr>
          <w:r w:rsidRPr="008040EC">
            <w:rPr>
              <w:rFonts w:ascii="Arial Narrow" w:hAnsi="Arial Narrow"/>
              <w:noProof/>
              <w:lang w:eastAsia="ko-KR"/>
            </w:rPr>
            <w:drawing>
              <wp:inline distT="0" distB="0" distL="0" distR="0">
                <wp:extent cx="1260000" cy="382500"/>
                <wp:effectExtent l="19050" t="0" r="0" b="0"/>
                <wp:docPr id="8" name="Grafik 6" descr="E+E_Logo_72dpi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+E_Logo_72dpi_RG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38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B1545" w:rsidRDefault="00F270ED" w:rsidP="005121FC">
    <w:pPr>
      <w:pStyle w:val="Kopfzeile"/>
      <w:tabs>
        <w:tab w:val="clear" w:pos="9072"/>
      </w:tabs>
      <w:jc w:val="right"/>
      <w:rPr>
        <w:rFonts w:ascii="Arial" w:hAnsi="Arial" w:cs="Arial"/>
        <w:bCs/>
      </w:rPr>
    </w:pPr>
    <w:r>
      <w:rPr>
        <w:rFonts w:ascii="Arial" w:hAnsi="Arial" w:cs="Arial"/>
        <w:bCs/>
      </w:rPr>
      <w:pict>
        <v:rect id="_x0000_i1025" style="width:453.65pt;height:1pt;mso-position-vertical:absolute" o:hralign="center" o:hrstd="t" o:hr="t" fillcolor="#a0a0a0" stroked="f"/>
      </w:pict>
    </w:r>
  </w:p>
  <w:p w:rsidR="00FE2A20" w:rsidRPr="0017724A" w:rsidRDefault="00FE2A20" w:rsidP="005121FC">
    <w:pPr>
      <w:pStyle w:val="Kopfzeile"/>
      <w:tabs>
        <w:tab w:val="clear" w:pos="9072"/>
      </w:tabs>
      <w:jc w:val="right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A14EA"/>
    <w:multiLevelType w:val="hybridMultilevel"/>
    <w:tmpl w:val="135AA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FC"/>
    <w:rsid w:val="000011DE"/>
    <w:rsid w:val="00011E85"/>
    <w:rsid w:val="00017C7E"/>
    <w:rsid w:val="00023099"/>
    <w:rsid w:val="00023E04"/>
    <w:rsid w:val="000404B6"/>
    <w:rsid w:val="00043F81"/>
    <w:rsid w:val="00045141"/>
    <w:rsid w:val="000506D2"/>
    <w:rsid w:val="00051C2A"/>
    <w:rsid w:val="00051FF4"/>
    <w:rsid w:val="00054BB0"/>
    <w:rsid w:val="00060C1C"/>
    <w:rsid w:val="00064828"/>
    <w:rsid w:val="00064C35"/>
    <w:rsid w:val="00070AC2"/>
    <w:rsid w:val="000823ED"/>
    <w:rsid w:val="00084052"/>
    <w:rsid w:val="00086EE5"/>
    <w:rsid w:val="0009673A"/>
    <w:rsid w:val="00097FC1"/>
    <w:rsid w:val="000C4B2B"/>
    <w:rsid w:val="000C789F"/>
    <w:rsid w:val="000E0559"/>
    <w:rsid w:val="000E399E"/>
    <w:rsid w:val="000F32A7"/>
    <w:rsid w:val="00104DDA"/>
    <w:rsid w:val="00104FA4"/>
    <w:rsid w:val="001150BB"/>
    <w:rsid w:val="00122D34"/>
    <w:rsid w:val="00124273"/>
    <w:rsid w:val="00124690"/>
    <w:rsid w:val="00125E8B"/>
    <w:rsid w:val="0013434C"/>
    <w:rsid w:val="00134EE3"/>
    <w:rsid w:val="001406BB"/>
    <w:rsid w:val="00141C90"/>
    <w:rsid w:val="00143636"/>
    <w:rsid w:val="00150BD4"/>
    <w:rsid w:val="00151E77"/>
    <w:rsid w:val="0015235F"/>
    <w:rsid w:val="00156648"/>
    <w:rsid w:val="001600E1"/>
    <w:rsid w:val="001605E4"/>
    <w:rsid w:val="0017354E"/>
    <w:rsid w:val="00174953"/>
    <w:rsid w:val="0017724A"/>
    <w:rsid w:val="0018046B"/>
    <w:rsid w:val="00182B06"/>
    <w:rsid w:val="00185F0D"/>
    <w:rsid w:val="00190021"/>
    <w:rsid w:val="001905B2"/>
    <w:rsid w:val="00195806"/>
    <w:rsid w:val="00196D44"/>
    <w:rsid w:val="001A5337"/>
    <w:rsid w:val="001B4B54"/>
    <w:rsid w:val="001C0E90"/>
    <w:rsid w:val="001C2F23"/>
    <w:rsid w:val="001C689E"/>
    <w:rsid w:val="001C7D6D"/>
    <w:rsid w:val="001D31CC"/>
    <w:rsid w:val="001D6090"/>
    <w:rsid w:val="001D6A7D"/>
    <w:rsid w:val="001E02BF"/>
    <w:rsid w:val="001E33C9"/>
    <w:rsid w:val="001E4A1B"/>
    <w:rsid w:val="001E7680"/>
    <w:rsid w:val="001E7868"/>
    <w:rsid w:val="001F62F2"/>
    <w:rsid w:val="002021FC"/>
    <w:rsid w:val="00202D7E"/>
    <w:rsid w:val="002047B2"/>
    <w:rsid w:val="002108B9"/>
    <w:rsid w:val="002135E3"/>
    <w:rsid w:val="002143B0"/>
    <w:rsid w:val="00220055"/>
    <w:rsid w:val="0023438E"/>
    <w:rsid w:val="0023574D"/>
    <w:rsid w:val="00250276"/>
    <w:rsid w:val="00254279"/>
    <w:rsid w:val="0025703A"/>
    <w:rsid w:val="00260DC2"/>
    <w:rsid w:val="00266425"/>
    <w:rsid w:val="00277266"/>
    <w:rsid w:val="0028450E"/>
    <w:rsid w:val="002851B4"/>
    <w:rsid w:val="0028752D"/>
    <w:rsid w:val="00295800"/>
    <w:rsid w:val="002A1D78"/>
    <w:rsid w:val="002B7973"/>
    <w:rsid w:val="002C23A6"/>
    <w:rsid w:val="002D1800"/>
    <w:rsid w:val="002D2582"/>
    <w:rsid w:val="002E1A46"/>
    <w:rsid w:val="002E2D70"/>
    <w:rsid w:val="002F379F"/>
    <w:rsid w:val="002F4E5B"/>
    <w:rsid w:val="002F6E35"/>
    <w:rsid w:val="00300FD7"/>
    <w:rsid w:val="00302403"/>
    <w:rsid w:val="00302E40"/>
    <w:rsid w:val="00310E23"/>
    <w:rsid w:val="00317035"/>
    <w:rsid w:val="0032340A"/>
    <w:rsid w:val="00323C1F"/>
    <w:rsid w:val="00333EBE"/>
    <w:rsid w:val="00334366"/>
    <w:rsid w:val="00334F40"/>
    <w:rsid w:val="003409D8"/>
    <w:rsid w:val="0034238D"/>
    <w:rsid w:val="00346690"/>
    <w:rsid w:val="003517AA"/>
    <w:rsid w:val="003615DA"/>
    <w:rsid w:val="0037292B"/>
    <w:rsid w:val="00376172"/>
    <w:rsid w:val="0038002E"/>
    <w:rsid w:val="00381FF1"/>
    <w:rsid w:val="00385C56"/>
    <w:rsid w:val="00387838"/>
    <w:rsid w:val="00392C5B"/>
    <w:rsid w:val="00395B35"/>
    <w:rsid w:val="003961E6"/>
    <w:rsid w:val="003A425D"/>
    <w:rsid w:val="003A45C8"/>
    <w:rsid w:val="003B3127"/>
    <w:rsid w:val="003B70A0"/>
    <w:rsid w:val="003C29DE"/>
    <w:rsid w:val="003C5AB4"/>
    <w:rsid w:val="003F20F2"/>
    <w:rsid w:val="004002AA"/>
    <w:rsid w:val="00404364"/>
    <w:rsid w:val="0041015D"/>
    <w:rsid w:val="00416A10"/>
    <w:rsid w:val="004303EC"/>
    <w:rsid w:val="004320B8"/>
    <w:rsid w:val="0043379A"/>
    <w:rsid w:val="0043686F"/>
    <w:rsid w:val="00442E99"/>
    <w:rsid w:val="0044508D"/>
    <w:rsid w:val="004509E0"/>
    <w:rsid w:val="00452DCF"/>
    <w:rsid w:val="00456A80"/>
    <w:rsid w:val="004656BA"/>
    <w:rsid w:val="004663DD"/>
    <w:rsid w:val="0047238D"/>
    <w:rsid w:val="00477AEB"/>
    <w:rsid w:val="00481BB7"/>
    <w:rsid w:val="004A6F36"/>
    <w:rsid w:val="004A774F"/>
    <w:rsid w:val="004C05DC"/>
    <w:rsid w:val="004C110A"/>
    <w:rsid w:val="004C49B8"/>
    <w:rsid w:val="004C5C84"/>
    <w:rsid w:val="004C5CB3"/>
    <w:rsid w:val="004E3142"/>
    <w:rsid w:val="004F0068"/>
    <w:rsid w:val="004F3504"/>
    <w:rsid w:val="004F5086"/>
    <w:rsid w:val="004F7203"/>
    <w:rsid w:val="004F7FE8"/>
    <w:rsid w:val="0050266D"/>
    <w:rsid w:val="00510059"/>
    <w:rsid w:val="00511736"/>
    <w:rsid w:val="005121FC"/>
    <w:rsid w:val="0051376E"/>
    <w:rsid w:val="00514D4F"/>
    <w:rsid w:val="00515FF8"/>
    <w:rsid w:val="0051786B"/>
    <w:rsid w:val="00517C15"/>
    <w:rsid w:val="00520205"/>
    <w:rsid w:val="00520471"/>
    <w:rsid w:val="00520FC8"/>
    <w:rsid w:val="00543565"/>
    <w:rsid w:val="00546535"/>
    <w:rsid w:val="00547A20"/>
    <w:rsid w:val="00550782"/>
    <w:rsid w:val="005529B3"/>
    <w:rsid w:val="00560D51"/>
    <w:rsid w:val="00572978"/>
    <w:rsid w:val="0057458A"/>
    <w:rsid w:val="005A3BE7"/>
    <w:rsid w:val="005A508F"/>
    <w:rsid w:val="005B1123"/>
    <w:rsid w:val="005B1189"/>
    <w:rsid w:val="005B40E6"/>
    <w:rsid w:val="005B453B"/>
    <w:rsid w:val="005C05EE"/>
    <w:rsid w:val="005C1CD0"/>
    <w:rsid w:val="005C3D38"/>
    <w:rsid w:val="005C5230"/>
    <w:rsid w:val="005C7285"/>
    <w:rsid w:val="005E377B"/>
    <w:rsid w:val="005E5851"/>
    <w:rsid w:val="005F06CD"/>
    <w:rsid w:val="005F1622"/>
    <w:rsid w:val="005F178D"/>
    <w:rsid w:val="005F5DBE"/>
    <w:rsid w:val="00602D5A"/>
    <w:rsid w:val="00616BC4"/>
    <w:rsid w:val="00623180"/>
    <w:rsid w:val="00630272"/>
    <w:rsid w:val="00634D87"/>
    <w:rsid w:val="00634FEF"/>
    <w:rsid w:val="0063565B"/>
    <w:rsid w:val="006477D3"/>
    <w:rsid w:val="0065418F"/>
    <w:rsid w:val="006578C7"/>
    <w:rsid w:val="00664ABA"/>
    <w:rsid w:val="0067263F"/>
    <w:rsid w:val="00676BA0"/>
    <w:rsid w:val="00684761"/>
    <w:rsid w:val="00693A4D"/>
    <w:rsid w:val="006964DA"/>
    <w:rsid w:val="006A3577"/>
    <w:rsid w:val="006B0C6F"/>
    <w:rsid w:val="006C5932"/>
    <w:rsid w:val="006D1BE5"/>
    <w:rsid w:val="006E0F1D"/>
    <w:rsid w:val="006F14A1"/>
    <w:rsid w:val="007005DE"/>
    <w:rsid w:val="007069B3"/>
    <w:rsid w:val="00710DBC"/>
    <w:rsid w:val="00713401"/>
    <w:rsid w:val="00714588"/>
    <w:rsid w:val="00714BC0"/>
    <w:rsid w:val="0071639D"/>
    <w:rsid w:val="00717F49"/>
    <w:rsid w:val="0072127B"/>
    <w:rsid w:val="00722EB1"/>
    <w:rsid w:val="00723326"/>
    <w:rsid w:val="00730086"/>
    <w:rsid w:val="00731AFA"/>
    <w:rsid w:val="00732A2E"/>
    <w:rsid w:val="00734D18"/>
    <w:rsid w:val="00747216"/>
    <w:rsid w:val="00752014"/>
    <w:rsid w:val="007600BE"/>
    <w:rsid w:val="00761302"/>
    <w:rsid w:val="00764E37"/>
    <w:rsid w:val="00765367"/>
    <w:rsid w:val="00766025"/>
    <w:rsid w:val="00773DDB"/>
    <w:rsid w:val="007749A7"/>
    <w:rsid w:val="0077714B"/>
    <w:rsid w:val="00783B76"/>
    <w:rsid w:val="00784A20"/>
    <w:rsid w:val="007908F8"/>
    <w:rsid w:val="00792D2E"/>
    <w:rsid w:val="00793D89"/>
    <w:rsid w:val="00797B7F"/>
    <w:rsid w:val="00797F30"/>
    <w:rsid w:val="007A44EC"/>
    <w:rsid w:val="007A537B"/>
    <w:rsid w:val="007B0C03"/>
    <w:rsid w:val="007B33DE"/>
    <w:rsid w:val="007D57DD"/>
    <w:rsid w:val="007E0772"/>
    <w:rsid w:val="007E596B"/>
    <w:rsid w:val="007F15DF"/>
    <w:rsid w:val="007F4303"/>
    <w:rsid w:val="008040EC"/>
    <w:rsid w:val="0081031E"/>
    <w:rsid w:val="00814FAC"/>
    <w:rsid w:val="00821F6A"/>
    <w:rsid w:val="00823B81"/>
    <w:rsid w:val="00824FE1"/>
    <w:rsid w:val="00826479"/>
    <w:rsid w:val="0082799E"/>
    <w:rsid w:val="00827DFA"/>
    <w:rsid w:val="00830A37"/>
    <w:rsid w:val="00830A39"/>
    <w:rsid w:val="008342AA"/>
    <w:rsid w:val="00844434"/>
    <w:rsid w:val="0086351F"/>
    <w:rsid w:val="00871A3C"/>
    <w:rsid w:val="00872F84"/>
    <w:rsid w:val="008812DA"/>
    <w:rsid w:val="00886C61"/>
    <w:rsid w:val="0089771F"/>
    <w:rsid w:val="00897CE1"/>
    <w:rsid w:val="008A0650"/>
    <w:rsid w:val="008A06C0"/>
    <w:rsid w:val="008A1AE3"/>
    <w:rsid w:val="008A5545"/>
    <w:rsid w:val="008B05E2"/>
    <w:rsid w:val="008C0196"/>
    <w:rsid w:val="008C6C9B"/>
    <w:rsid w:val="008C7244"/>
    <w:rsid w:val="008D328B"/>
    <w:rsid w:val="008D7C70"/>
    <w:rsid w:val="008E6D3C"/>
    <w:rsid w:val="008F2921"/>
    <w:rsid w:val="008F46E7"/>
    <w:rsid w:val="008F68EE"/>
    <w:rsid w:val="008F6E76"/>
    <w:rsid w:val="008F7D9F"/>
    <w:rsid w:val="00910BDA"/>
    <w:rsid w:val="00910E40"/>
    <w:rsid w:val="00916233"/>
    <w:rsid w:val="00934744"/>
    <w:rsid w:val="009353B2"/>
    <w:rsid w:val="00935CE0"/>
    <w:rsid w:val="009404A2"/>
    <w:rsid w:val="00947A2C"/>
    <w:rsid w:val="0095044B"/>
    <w:rsid w:val="009507DA"/>
    <w:rsid w:val="00953707"/>
    <w:rsid w:val="00954CCB"/>
    <w:rsid w:val="00954F5E"/>
    <w:rsid w:val="00957B31"/>
    <w:rsid w:val="00970FA1"/>
    <w:rsid w:val="00977083"/>
    <w:rsid w:val="00993CC3"/>
    <w:rsid w:val="009A3E5C"/>
    <w:rsid w:val="009B0A4C"/>
    <w:rsid w:val="009B5328"/>
    <w:rsid w:val="009C08F5"/>
    <w:rsid w:val="009C5FA2"/>
    <w:rsid w:val="009D4057"/>
    <w:rsid w:val="009E064D"/>
    <w:rsid w:val="009E0CA0"/>
    <w:rsid w:val="009E25F3"/>
    <w:rsid w:val="009E6839"/>
    <w:rsid w:val="009E7F9C"/>
    <w:rsid w:val="009F4E65"/>
    <w:rsid w:val="009F56E7"/>
    <w:rsid w:val="009F732F"/>
    <w:rsid w:val="00A03ADA"/>
    <w:rsid w:val="00A04022"/>
    <w:rsid w:val="00A0463E"/>
    <w:rsid w:val="00A04AF6"/>
    <w:rsid w:val="00A061AF"/>
    <w:rsid w:val="00A07539"/>
    <w:rsid w:val="00A36440"/>
    <w:rsid w:val="00A45E49"/>
    <w:rsid w:val="00A5139B"/>
    <w:rsid w:val="00A5229E"/>
    <w:rsid w:val="00A55DC7"/>
    <w:rsid w:val="00A71B95"/>
    <w:rsid w:val="00A91BBD"/>
    <w:rsid w:val="00A921D5"/>
    <w:rsid w:val="00A97700"/>
    <w:rsid w:val="00AA36B3"/>
    <w:rsid w:val="00AA454F"/>
    <w:rsid w:val="00AA4780"/>
    <w:rsid w:val="00AB14E7"/>
    <w:rsid w:val="00AC235D"/>
    <w:rsid w:val="00AC28F2"/>
    <w:rsid w:val="00AC7066"/>
    <w:rsid w:val="00AD5534"/>
    <w:rsid w:val="00AE257B"/>
    <w:rsid w:val="00AE51CA"/>
    <w:rsid w:val="00AE569A"/>
    <w:rsid w:val="00AE63CB"/>
    <w:rsid w:val="00AE68C9"/>
    <w:rsid w:val="00AF61AA"/>
    <w:rsid w:val="00B018D1"/>
    <w:rsid w:val="00B107BA"/>
    <w:rsid w:val="00B150F5"/>
    <w:rsid w:val="00B16D34"/>
    <w:rsid w:val="00B20C09"/>
    <w:rsid w:val="00B26DDD"/>
    <w:rsid w:val="00B35249"/>
    <w:rsid w:val="00B40672"/>
    <w:rsid w:val="00B4733C"/>
    <w:rsid w:val="00B52DE6"/>
    <w:rsid w:val="00B55E9D"/>
    <w:rsid w:val="00B72205"/>
    <w:rsid w:val="00B74CB0"/>
    <w:rsid w:val="00B7693B"/>
    <w:rsid w:val="00B769C7"/>
    <w:rsid w:val="00B84CCF"/>
    <w:rsid w:val="00B9105F"/>
    <w:rsid w:val="00B920E2"/>
    <w:rsid w:val="00BA0B18"/>
    <w:rsid w:val="00BA3184"/>
    <w:rsid w:val="00BA3AFA"/>
    <w:rsid w:val="00BA5B2D"/>
    <w:rsid w:val="00BB3C7F"/>
    <w:rsid w:val="00BB7C3A"/>
    <w:rsid w:val="00BC4302"/>
    <w:rsid w:val="00BD1B5D"/>
    <w:rsid w:val="00BD2DC8"/>
    <w:rsid w:val="00BD71DF"/>
    <w:rsid w:val="00BE0BF6"/>
    <w:rsid w:val="00BF249D"/>
    <w:rsid w:val="00C00F75"/>
    <w:rsid w:val="00C129AC"/>
    <w:rsid w:val="00C12D4A"/>
    <w:rsid w:val="00C17A54"/>
    <w:rsid w:val="00C17B6B"/>
    <w:rsid w:val="00C17BB1"/>
    <w:rsid w:val="00C17F3E"/>
    <w:rsid w:val="00C20490"/>
    <w:rsid w:val="00C22166"/>
    <w:rsid w:val="00C348E6"/>
    <w:rsid w:val="00C3786B"/>
    <w:rsid w:val="00C41478"/>
    <w:rsid w:val="00C4450A"/>
    <w:rsid w:val="00C558B0"/>
    <w:rsid w:val="00C561B2"/>
    <w:rsid w:val="00C60307"/>
    <w:rsid w:val="00C80E02"/>
    <w:rsid w:val="00C814C1"/>
    <w:rsid w:val="00C91936"/>
    <w:rsid w:val="00C95BB5"/>
    <w:rsid w:val="00CA42E6"/>
    <w:rsid w:val="00CA6687"/>
    <w:rsid w:val="00CB1545"/>
    <w:rsid w:val="00CB7514"/>
    <w:rsid w:val="00CE253A"/>
    <w:rsid w:val="00D01C7F"/>
    <w:rsid w:val="00D02255"/>
    <w:rsid w:val="00D12BCB"/>
    <w:rsid w:val="00D12FDC"/>
    <w:rsid w:val="00D162DE"/>
    <w:rsid w:val="00D2069B"/>
    <w:rsid w:val="00D21660"/>
    <w:rsid w:val="00D310EF"/>
    <w:rsid w:val="00D346EF"/>
    <w:rsid w:val="00D40859"/>
    <w:rsid w:val="00D46E7B"/>
    <w:rsid w:val="00D51A6A"/>
    <w:rsid w:val="00D52D0D"/>
    <w:rsid w:val="00D62A73"/>
    <w:rsid w:val="00D63593"/>
    <w:rsid w:val="00D66CE2"/>
    <w:rsid w:val="00D670EB"/>
    <w:rsid w:val="00D67FEF"/>
    <w:rsid w:val="00D72CFF"/>
    <w:rsid w:val="00D73AC5"/>
    <w:rsid w:val="00D775B3"/>
    <w:rsid w:val="00D84082"/>
    <w:rsid w:val="00D84AE7"/>
    <w:rsid w:val="00D90497"/>
    <w:rsid w:val="00D93DE5"/>
    <w:rsid w:val="00DA46C8"/>
    <w:rsid w:val="00DA58E3"/>
    <w:rsid w:val="00DA6CA5"/>
    <w:rsid w:val="00DB01B7"/>
    <w:rsid w:val="00DB0863"/>
    <w:rsid w:val="00DC3DD9"/>
    <w:rsid w:val="00DD67FB"/>
    <w:rsid w:val="00DD73C0"/>
    <w:rsid w:val="00DE7BBD"/>
    <w:rsid w:val="00DF195C"/>
    <w:rsid w:val="00E00B5F"/>
    <w:rsid w:val="00E13234"/>
    <w:rsid w:val="00E1354A"/>
    <w:rsid w:val="00E16B8B"/>
    <w:rsid w:val="00E16C82"/>
    <w:rsid w:val="00E172C9"/>
    <w:rsid w:val="00E1746F"/>
    <w:rsid w:val="00E20C6F"/>
    <w:rsid w:val="00E241CE"/>
    <w:rsid w:val="00E407D3"/>
    <w:rsid w:val="00E541D2"/>
    <w:rsid w:val="00E54C81"/>
    <w:rsid w:val="00E629A4"/>
    <w:rsid w:val="00E66A48"/>
    <w:rsid w:val="00E67391"/>
    <w:rsid w:val="00E7341B"/>
    <w:rsid w:val="00E762DB"/>
    <w:rsid w:val="00E82EDC"/>
    <w:rsid w:val="00E851EF"/>
    <w:rsid w:val="00E92006"/>
    <w:rsid w:val="00E927E0"/>
    <w:rsid w:val="00E950EB"/>
    <w:rsid w:val="00E96CFB"/>
    <w:rsid w:val="00EA34FC"/>
    <w:rsid w:val="00EA78E1"/>
    <w:rsid w:val="00EB3082"/>
    <w:rsid w:val="00EB3F0E"/>
    <w:rsid w:val="00EB5326"/>
    <w:rsid w:val="00EB54A2"/>
    <w:rsid w:val="00EB6376"/>
    <w:rsid w:val="00EC4611"/>
    <w:rsid w:val="00ED138E"/>
    <w:rsid w:val="00ED4E31"/>
    <w:rsid w:val="00ED5485"/>
    <w:rsid w:val="00ED61AF"/>
    <w:rsid w:val="00ED66E4"/>
    <w:rsid w:val="00EE3EFF"/>
    <w:rsid w:val="00EE4397"/>
    <w:rsid w:val="00EF6D70"/>
    <w:rsid w:val="00F027B1"/>
    <w:rsid w:val="00F02A7D"/>
    <w:rsid w:val="00F12298"/>
    <w:rsid w:val="00F24D72"/>
    <w:rsid w:val="00F270ED"/>
    <w:rsid w:val="00F302CF"/>
    <w:rsid w:val="00F372BC"/>
    <w:rsid w:val="00F405BE"/>
    <w:rsid w:val="00F41551"/>
    <w:rsid w:val="00F446E7"/>
    <w:rsid w:val="00F46B37"/>
    <w:rsid w:val="00F51B21"/>
    <w:rsid w:val="00F52909"/>
    <w:rsid w:val="00F53024"/>
    <w:rsid w:val="00F6178B"/>
    <w:rsid w:val="00F62223"/>
    <w:rsid w:val="00F62630"/>
    <w:rsid w:val="00F65375"/>
    <w:rsid w:val="00F739D7"/>
    <w:rsid w:val="00F77552"/>
    <w:rsid w:val="00F836FC"/>
    <w:rsid w:val="00F865DD"/>
    <w:rsid w:val="00F922D0"/>
    <w:rsid w:val="00F93F81"/>
    <w:rsid w:val="00F94BBA"/>
    <w:rsid w:val="00F960FB"/>
    <w:rsid w:val="00FC036B"/>
    <w:rsid w:val="00FC06EF"/>
    <w:rsid w:val="00FC61A0"/>
    <w:rsid w:val="00FD0C65"/>
    <w:rsid w:val="00FD1A45"/>
    <w:rsid w:val="00FD5772"/>
    <w:rsid w:val="00FE14BB"/>
    <w:rsid w:val="00FE1B2B"/>
    <w:rsid w:val="00FE2A20"/>
    <w:rsid w:val="00FF435C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,"/>
  <w15:docId w15:val="{EA7EA354-3757-4A46-9356-CB2EA377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1A0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FC61A0"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rsid w:val="00FC61A0"/>
    <w:pPr>
      <w:keepNext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qFormat/>
    <w:rsid w:val="00FC61A0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FC61A0"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rsid w:val="00FC61A0"/>
    <w:pPr>
      <w:keepNext/>
      <w:jc w:val="right"/>
      <w:outlineLvl w:val="4"/>
    </w:pPr>
    <w:rPr>
      <w:b/>
      <w:bCs/>
      <w:sz w:val="22"/>
    </w:rPr>
  </w:style>
  <w:style w:type="paragraph" w:styleId="berschrift6">
    <w:name w:val="heading 6"/>
    <w:basedOn w:val="Standard"/>
    <w:next w:val="Standard"/>
    <w:qFormat/>
    <w:rsid w:val="00FC61A0"/>
    <w:pPr>
      <w:keepNext/>
      <w:outlineLvl w:val="5"/>
    </w:pPr>
    <w:rPr>
      <w:rFonts w:ascii="Arial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FC61A0"/>
    <w:pPr>
      <w:jc w:val="both"/>
    </w:pPr>
    <w:rPr>
      <w:rFonts w:ascii="Arial" w:hAnsi="Arial" w:cs="Arial"/>
      <w:sz w:val="22"/>
    </w:rPr>
  </w:style>
  <w:style w:type="character" w:styleId="Hyperlink">
    <w:name w:val="Hyperlink"/>
    <w:basedOn w:val="Absatz-Standardschriftart"/>
    <w:semiHidden/>
    <w:rsid w:val="00FC61A0"/>
    <w:rPr>
      <w:color w:val="0000FF"/>
      <w:u w:val="single"/>
    </w:rPr>
  </w:style>
  <w:style w:type="paragraph" w:styleId="Kopfzeile">
    <w:name w:val="head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FC61A0"/>
    <w:pPr>
      <w:spacing w:before="120" w:after="120"/>
    </w:pPr>
    <w:rPr>
      <w:b/>
      <w:bCs/>
    </w:rPr>
  </w:style>
  <w:style w:type="paragraph" w:styleId="Textkrper2">
    <w:name w:val="Body Text 2"/>
    <w:basedOn w:val="Standard"/>
    <w:link w:val="Textkrper2Zchn"/>
    <w:semiHidden/>
    <w:rsid w:val="00FC61A0"/>
    <w:pPr>
      <w:jc w:val="both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C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C15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A45E49"/>
    <w:rPr>
      <w:rFonts w:ascii="Arial" w:hAnsi="Arial"/>
    </w:rPr>
  </w:style>
  <w:style w:type="paragraph" w:styleId="KeinLeerraum">
    <w:name w:val="No Spacing"/>
    <w:uiPriority w:val="1"/>
    <w:qFormat/>
    <w:rsid w:val="00AC7066"/>
    <w:rPr>
      <w:rFonts w:ascii="Calibri" w:eastAsia="Calibri" w:hAnsi="Calibri"/>
      <w:sz w:val="22"/>
      <w:szCs w:val="22"/>
      <w:lang w:eastAsia="en-US"/>
    </w:rPr>
  </w:style>
  <w:style w:type="paragraph" w:customStyle="1" w:styleId="Absatzformat1">
    <w:name w:val="Absatzformat 1"/>
    <w:basedOn w:val="Standard"/>
    <w:uiPriority w:val="99"/>
    <w:rsid w:val="004656BA"/>
    <w:pPr>
      <w:overflowPunct/>
      <w:spacing w:before="113" w:line="288" w:lineRule="auto"/>
      <w:ind w:left="360" w:hanging="360"/>
      <w:textAlignment w:val="center"/>
    </w:pPr>
    <w:rPr>
      <w:rFonts w:ascii="Arial" w:eastAsia="Calibri" w:hAnsi="Arial" w:cs="Arial"/>
      <w:b/>
      <w:bCs/>
      <w:color w:val="000000"/>
      <w:sz w:val="16"/>
      <w:szCs w:val="16"/>
      <w:lang w:eastAsia="en-US"/>
    </w:rPr>
  </w:style>
  <w:style w:type="paragraph" w:customStyle="1" w:styleId="Copytext">
    <w:name w:val="Copytext"/>
    <w:basedOn w:val="Standard"/>
    <w:uiPriority w:val="99"/>
    <w:rsid w:val="009C08F5"/>
    <w:pPr>
      <w:suppressAutoHyphens/>
      <w:overflowPunct/>
      <w:spacing w:before="113" w:line="288" w:lineRule="auto"/>
      <w:jc w:val="both"/>
      <w:textAlignment w:val="center"/>
    </w:pPr>
    <w:rPr>
      <w:rFonts w:ascii="Arial" w:eastAsiaTheme="minorHAnsi" w:hAnsi="Arial" w:cs="Arial"/>
      <w:color w:val="FFFFFF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1E02B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512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eplus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53BD3-EC28-4091-B9C1-7CE24F77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E+E Press Release</vt:lpstr>
    </vt:vector>
  </TitlesOfParts>
  <Company>E+E Elektronik Ges.m.b.H.</Company>
  <LinksUpToDate>false</LinksUpToDate>
  <CharactersWithSpaces>3070</CharactersWithSpaces>
  <SharedDoc>false</SharedDoc>
  <HLinks>
    <vt:vector size="18" baseType="variant">
      <vt:variant>
        <vt:i4>7340063</vt:i4>
      </vt:variant>
      <vt:variant>
        <vt:i4>6</vt:i4>
      </vt:variant>
      <vt:variant>
        <vt:i4>0</vt:i4>
      </vt:variant>
      <vt:variant>
        <vt:i4>5</vt:i4>
      </vt:variant>
      <vt:variant>
        <vt:lpwstr>mailto:johannes.fraundorfer@epluse.at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http://www.epluse.com/</vt:lpwstr>
      </vt:variant>
      <vt:variant>
        <vt:lpwstr/>
      </vt:variant>
      <vt:variant>
        <vt:i4>2883615</vt:i4>
      </vt:variant>
      <vt:variant>
        <vt:i4>0</vt:i4>
      </vt:variant>
      <vt:variant>
        <vt:i4>0</vt:i4>
      </vt:variant>
      <vt:variant>
        <vt:i4>5</vt:i4>
      </vt:variant>
      <vt:variant>
        <vt:lpwstr>mailto:info@epluse.at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Modbus Temperature Probe for Air, Gases and Liquids</dc:title>
  <dc:subject>Press release</dc:subject>
  <dc:creator>E+E Elektronik Ges.m.b.H.</dc:creator>
  <cp:lastModifiedBy>Fraundorfer Johannes</cp:lastModifiedBy>
  <cp:revision>2</cp:revision>
  <cp:lastPrinted>2017-03-20T08:18:00Z</cp:lastPrinted>
  <dcterms:created xsi:type="dcterms:W3CDTF">2019-10-23T08:43:00Z</dcterms:created>
  <dcterms:modified xsi:type="dcterms:W3CDTF">2019-10-23T08:43:00Z</dcterms:modified>
</cp:coreProperties>
</file>