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A7" w:rsidRPr="009F74F7" w:rsidRDefault="00CB08A7" w:rsidP="00547A20">
      <w:pPr>
        <w:spacing w:before="120"/>
        <w:jc w:val="both"/>
        <w:rPr>
          <w:rFonts w:ascii="Arial" w:hAnsi="Arial" w:cs="Arial"/>
          <w:b/>
          <w:sz w:val="30"/>
          <w:szCs w:val="30"/>
          <w:lang w:val="en-US"/>
        </w:rPr>
      </w:pPr>
      <w:bookmarkStart w:id="0" w:name="OLE_LINK1"/>
      <w:bookmarkStart w:id="1" w:name="OLE_LINK2"/>
      <w:r w:rsidRPr="009F74F7">
        <w:rPr>
          <w:rFonts w:ascii="Arial" w:hAnsi="Arial" w:cs="Arial"/>
          <w:b/>
          <w:sz w:val="30"/>
          <w:szCs w:val="30"/>
          <w:lang w:val="en-US"/>
        </w:rPr>
        <w:t>Heated Humidity and Temperature Probe for Meteorology</w:t>
      </w:r>
    </w:p>
    <w:p w:rsidR="00547A20" w:rsidRPr="009F74F7" w:rsidRDefault="001573FE" w:rsidP="00547A20">
      <w:pPr>
        <w:spacing w:before="120"/>
        <w:jc w:val="both"/>
        <w:rPr>
          <w:rFonts w:ascii="Arial" w:hAnsi="Arial" w:cs="Arial"/>
          <w:sz w:val="22"/>
          <w:u w:val="single"/>
          <w:lang w:val="en-US"/>
        </w:rPr>
      </w:pPr>
      <w:r w:rsidRPr="009F74F7">
        <w:rPr>
          <w:rFonts w:ascii="Arial" w:hAnsi="Arial" w:cs="Arial"/>
          <w:sz w:val="22"/>
          <w:u w:val="single"/>
          <w:lang w:val="en-US"/>
        </w:rPr>
        <w:t xml:space="preserve">The new EE260 sensing probe has a dual heating system to deliver precise and reliable measuring results even at </w:t>
      </w:r>
      <w:r w:rsidR="00994938">
        <w:rPr>
          <w:rFonts w:ascii="Arial" w:hAnsi="Arial" w:cs="Arial"/>
          <w:sz w:val="22"/>
          <w:u w:val="single"/>
          <w:lang w:val="en-US"/>
        </w:rPr>
        <w:t>high</w:t>
      </w:r>
      <w:r w:rsidRPr="009F74F7">
        <w:rPr>
          <w:rFonts w:ascii="Arial" w:hAnsi="Arial" w:cs="Arial"/>
          <w:sz w:val="22"/>
          <w:u w:val="single"/>
          <w:lang w:val="en-US"/>
        </w:rPr>
        <w:t xml:space="preserve"> levels of humidity.</w:t>
      </w:r>
    </w:p>
    <w:p w:rsidR="00547A20" w:rsidRPr="009F74F7" w:rsidRDefault="00547A20" w:rsidP="00547A20">
      <w:pPr>
        <w:spacing w:before="120"/>
        <w:jc w:val="both"/>
        <w:rPr>
          <w:rFonts w:ascii="Arial" w:hAnsi="Arial" w:cs="Arial"/>
          <w:sz w:val="22"/>
          <w:u w:val="single"/>
          <w:lang w:val="en-US"/>
        </w:rPr>
      </w:pPr>
    </w:p>
    <w:p w:rsidR="00547A20" w:rsidRPr="009F74F7" w:rsidRDefault="00343915" w:rsidP="00547A20">
      <w:pPr>
        <w:jc w:val="both"/>
        <w:rPr>
          <w:rFonts w:ascii="Arial" w:hAnsi="Arial" w:cs="Arial"/>
          <w:b/>
          <w:bCs/>
          <w:lang w:val="en-US"/>
        </w:rPr>
      </w:pPr>
      <w:r>
        <w:rPr>
          <w:rFonts w:ascii="Arial" w:hAnsi="Arial" w:cs="Arial"/>
          <w:lang w:val="en-US"/>
        </w:rPr>
        <w:t>(</w:t>
      </w:r>
      <w:proofErr w:type="spellStart"/>
      <w:r>
        <w:rPr>
          <w:rFonts w:ascii="Arial" w:hAnsi="Arial" w:cs="Arial"/>
          <w:lang w:val="en-US"/>
        </w:rPr>
        <w:t>Engerwitzdorf</w:t>
      </w:r>
      <w:proofErr w:type="spellEnd"/>
      <w:r>
        <w:rPr>
          <w:rFonts w:ascii="Arial" w:hAnsi="Arial" w:cs="Arial"/>
          <w:lang w:val="en-US"/>
        </w:rPr>
        <w:t>, 1.9</w:t>
      </w:r>
      <w:r w:rsidR="00547A20" w:rsidRPr="009F74F7">
        <w:rPr>
          <w:rFonts w:ascii="Arial" w:hAnsi="Arial" w:cs="Arial"/>
          <w:lang w:val="en-US"/>
        </w:rPr>
        <w:t xml:space="preserve">.2020) </w:t>
      </w:r>
      <w:r w:rsidR="00547A20" w:rsidRPr="009F74F7">
        <w:rPr>
          <w:rFonts w:ascii="Arial" w:hAnsi="Arial" w:cs="Arial"/>
          <w:b/>
          <w:lang w:val="en-US"/>
        </w:rPr>
        <w:t>The EE260 humidity and temperature probe is the latest product devel</w:t>
      </w:r>
      <w:r w:rsidR="00A64345">
        <w:rPr>
          <w:rFonts w:ascii="Arial" w:hAnsi="Arial" w:cs="Arial"/>
          <w:b/>
          <w:lang w:val="en-US"/>
        </w:rPr>
        <w:t>opment for meteorology from E+E </w:t>
      </w:r>
      <w:bookmarkStart w:id="2" w:name="_GoBack"/>
      <w:bookmarkEnd w:id="2"/>
      <w:proofErr w:type="spellStart"/>
      <w:r w:rsidR="00547A20" w:rsidRPr="009F74F7">
        <w:rPr>
          <w:rFonts w:ascii="Arial" w:hAnsi="Arial" w:cs="Arial"/>
          <w:b/>
          <w:lang w:val="en-US"/>
        </w:rPr>
        <w:t>Elektronik</w:t>
      </w:r>
      <w:proofErr w:type="spellEnd"/>
      <w:r w:rsidR="00547A20" w:rsidRPr="009F74F7">
        <w:rPr>
          <w:rFonts w:ascii="Arial" w:hAnsi="Arial" w:cs="Arial"/>
          <w:b/>
          <w:lang w:val="en-US"/>
        </w:rPr>
        <w:t>. Among other applications, this high-precision sensing probe is perfect for reliable weather monitoring in road traffic or at airports. The sensor and probe heating enables precise and continuous humidity measurement even in areas with high humidity levels. Due to its compact design, the EE260 is compatible with commercially available radiation shields.</w:t>
      </w:r>
    </w:p>
    <w:p w:rsidR="00547A20" w:rsidRPr="009F74F7" w:rsidRDefault="00547A20" w:rsidP="00547A20">
      <w:pPr>
        <w:jc w:val="both"/>
        <w:rPr>
          <w:rFonts w:ascii="Arial" w:hAnsi="Arial" w:cs="Arial"/>
          <w:lang w:val="en-US"/>
        </w:rPr>
      </w:pPr>
    </w:p>
    <w:p w:rsidR="007868A2" w:rsidRPr="009F74F7" w:rsidRDefault="007868A2" w:rsidP="00547A20">
      <w:pPr>
        <w:overflowPunct/>
        <w:jc w:val="both"/>
        <w:textAlignment w:val="auto"/>
        <w:rPr>
          <w:rFonts w:ascii="Arial" w:hAnsi="Arial" w:cs="Arial"/>
          <w:color w:val="000000"/>
          <w:lang w:val="en-US"/>
        </w:rPr>
      </w:pPr>
    </w:p>
    <w:p w:rsidR="007868A2" w:rsidRPr="009F74F7" w:rsidRDefault="0035754A" w:rsidP="0035754A">
      <w:pPr>
        <w:spacing w:before="120" w:after="120"/>
        <w:jc w:val="both"/>
        <w:rPr>
          <w:rFonts w:ascii="Arial" w:hAnsi="Arial" w:cs="Arial"/>
          <w:b/>
          <w:lang w:val="en-US"/>
        </w:rPr>
      </w:pPr>
      <w:r w:rsidRPr="009F74F7">
        <w:rPr>
          <w:rFonts w:ascii="Arial" w:hAnsi="Arial" w:cs="Arial"/>
          <w:b/>
          <w:lang w:val="en-US"/>
        </w:rPr>
        <w:t xml:space="preserve">Precise and </w:t>
      </w:r>
      <w:r w:rsidR="009F74F7">
        <w:rPr>
          <w:rFonts w:ascii="Arial" w:hAnsi="Arial" w:cs="Arial"/>
          <w:b/>
          <w:lang w:val="en-US"/>
        </w:rPr>
        <w:t>C</w:t>
      </w:r>
      <w:r w:rsidRPr="009F74F7">
        <w:rPr>
          <w:rFonts w:ascii="Arial" w:hAnsi="Arial" w:cs="Arial"/>
          <w:b/>
          <w:lang w:val="en-US"/>
        </w:rPr>
        <w:t xml:space="preserve">ontinuous </w:t>
      </w:r>
      <w:r w:rsidR="009F74F7">
        <w:rPr>
          <w:rFonts w:ascii="Arial" w:hAnsi="Arial" w:cs="Arial"/>
          <w:b/>
          <w:lang w:val="en-US"/>
        </w:rPr>
        <w:t>M</w:t>
      </w:r>
      <w:r w:rsidRPr="009F74F7">
        <w:rPr>
          <w:rFonts w:ascii="Arial" w:hAnsi="Arial" w:cs="Arial"/>
          <w:b/>
          <w:lang w:val="en-US"/>
        </w:rPr>
        <w:t xml:space="preserve">easurement </w:t>
      </w:r>
      <w:proofErr w:type="gramStart"/>
      <w:r w:rsidR="009F74F7">
        <w:rPr>
          <w:rFonts w:ascii="Arial" w:hAnsi="Arial" w:cs="Arial"/>
          <w:b/>
          <w:lang w:val="en-US"/>
        </w:rPr>
        <w:t>De</w:t>
      </w:r>
      <w:r w:rsidRPr="009F74F7">
        <w:rPr>
          <w:rFonts w:ascii="Arial" w:hAnsi="Arial" w:cs="Arial"/>
          <w:b/>
          <w:lang w:val="en-US"/>
        </w:rPr>
        <w:t>spite</w:t>
      </w:r>
      <w:proofErr w:type="gramEnd"/>
      <w:r w:rsidRPr="009F74F7">
        <w:rPr>
          <w:rFonts w:ascii="Arial" w:hAnsi="Arial" w:cs="Arial"/>
          <w:b/>
          <w:lang w:val="en-US"/>
        </w:rPr>
        <w:t xml:space="preserve"> </w:t>
      </w:r>
      <w:r w:rsidR="009F74F7">
        <w:rPr>
          <w:rFonts w:ascii="Arial" w:hAnsi="Arial" w:cs="Arial"/>
          <w:b/>
          <w:lang w:val="en-US"/>
        </w:rPr>
        <w:t>H</w:t>
      </w:r>
      <w:r w:rsidRPr="009F74F7">
        <w:rPr>
          <w:rFonts w:ascii="Arial" w:hAnsi="Arial" w:cs="Arial"/>
          <w:b/>
          <w:lang w:val="en-US"/>
        </w:rPr>
        <w:t xml:space="preserve">igh </w:t>
      </w:r>
      <w:r w:rsidR="009F74F7">
        <w:rPr>
          <w:rFonts w:ascii="Arial" w:hAnsi="Arial" w:cs="Arial"/>
          <w:b/>
          <w:lang w:val="en-US"/>
        </w:rPr>
        <w:t>H</w:t>
      </w:r>
      <w:r w:rsidRPr="009F74F7">
        <w:rPr>
          <w:rFonts w:ascii="Arial" w:hAnsi="Arial" w:cs="Arial"/>
          <w:b/>
          <w:lang w:val="en-US"/>
        </w:rPr>
        <w:t>umidity</w:t>
      </w:r>
    </w:p>
    <w:p w:rsidR="006175A3" w:rsidRPr="009F74F7" w:rsidRDefault="006175A3" w:rsidP="00547A20">
      <w:pPr>
        <w:overflowPunct/>
        <w:jc w:val="both"/>
        <w:textAlignment w:val="auto"/>
        <w:rPr>
          <w:rFonts w:ascii="Arial" w:hAnsi="Arial" w:cs="Arial"/>
          <w:color w:val="000000"/>
          <w:lang w:val="en-US"/>
        </w:rPr>
      </w:pPr>
      <w:r w:rsidRPr="009F74F7">
        <w:rPr>
          <w:rFonts w:ascii="Arial" w:hAnsi="Arial" w:cs="Arial"/>
          <w:color w:val="000000"/>
          <w:lang w:val="en-US"/>
        </w:rPr>
        <w:t>The EE260 sensing probe has a dual heating system consisting of a sensor and probe heating. Heating prevents condensation of the humidity sensing element and measuring head in case of fog, dew, rain or snowfall. This means that the probe always delivers precise and reliable measuring results even where humidity levels are permanently high. Heating also results in a very short response time, making the EE260 particularly suitable for use in weather warning systems.</w:t>
      </w:r>
    </w:p>
    <w:p w:rsidR="006175A3" w:rsidRPr="009F74F7" w:rsidRDefault="006175A3" w:rsidP="00547A20">
      <w:pPr>
        <w:overflowPunct/>
        <w:jc w:val="both"/>
        <w:textAlignment w:val="auto"/>
        <w:rPr>
          <w:rFonts w:ascii="Arial" w:hAnsi="Arial" w:cs="Arial"/>
          <w:color w:val="000000"/>
          <w:lang w:val="en-US"/>
        </w:rPr>
      </w:pPr>
    </w:p>
    <w:p w:rsidR="00626435" w:rsidRPr="009F74F7" w:rsidRDefault="00070EE3" w:rsidP="00122585">
      <w:pPr>
        <w:spacing w:before="120" w:after="120"/>
        <w:jc w:val="both"/>
        <w:rPr>
          <w:rFonts w:ascii="Arial" w:hAnsi="Arial" w:cs="Arial"/>
          <w:b/>
          <w:lang w:val="en-US"/>
        </w:rPr>
      </w:pPr>
      <w:r w:rsidRPr="009F74F7">
        <w:rPr>
          <w:rFonts w:ascii="Arial" w:hAnsi="Arial" w:cs="Arial"/>
          <w:b/>
          <w:lang w:val="en-US"/>
        </w:rPr>
        <w:t>Long-term Stability Thanks to Sensor Coating</w:t>
      </w:r>
    </w:p>
    <w:p w:rsidR="00122585" w:rsidRPr="009F74F7" w:rsidRDefault="00626435" w:rsidP="00547A20">
      <w:pPr>
        <w:overflowPunct/>
        <w:jc w:val="both"/>
        <w:textAlignment w:val="auto"/>
        <w:rPr>
          <w:rFonts w:ascii="Arial" w:hAnsi="Arial" w:cs="Arial"/>
          <w:color w:val="000000"/>
          <w:lang w:val="en-US"/>
        </w:rPr>
      </w:pPr>
      <w:r w:rsidRPr="009F74F7">
        <w:rPr>
          <w:rFonts w:ascii="Arial" w:hAnsi="Arial" w:cs="Arial"/>
          <w:color w:val="000000"/>
          <w:lang w:val="en-US"/>
        </w:rPr>
        <w:t xml:space="preserve">The monolithic humidity and temperature sensing element built into the measuring head is protected against corrosive and electrically conductive contamination by </w:t>
      </w:r>
      <w:r w:rsidR="002B108B">
        <w:rPr>
          <w:rFonts w:ascii="Arial" w:hAnsi="Arial" w:cs="Arial"/>
          <w:color w:val="000000"/>
          <w:lang w:val="en-US"/>
        </w:rPr>
        <w:t>the proprietary</w:t>
      </w:r>
      <w:r w:rsidRPr="009F74F7">
        <w:rPr>
          <w:rFonts w:ascii="Arial" w:hAnsi="Arial" w:cs="Arial"/>
          <w:color w:val="000000"/>
          <w:lang w:val="en-US"/>
        </w:rPr>
        <w:t xml:space="preserve"> E+E sensor coating. Especially near the sea (salt) or in a dusty environment, the long-term stability and service life of the sensor is significantly improved.</w:t>
      </w:r>
    </w:p>
    <w:p w:rsidR="00122585" w:rsidRPr="009F74F7" w:rsidRDefault="00122585" w:rsidP="00547A20">
      <w:pPr>
        <w:overflowPunct/>
        <w:jc w:val="both"/>
        <w:textAlignment w:val="auto"/>
        <w:rPr>
          <w:rFonts w:ascii="Arial" w:hAnsi="Arial" w:cs="Arial"/>
          <w:color w:val="000000"/>
          <w:lang w:val="en-US"/>
        </w:rPr>
      </w:pPr>
    </w:p>
    <w:p w:rsidR="00547A20" w:rsidRPr="009F74F7" w:rsidRDefault="000F684F" w:rsidP="00915897">
      <w:pPr>
        <w:spacing w:before="120" w:after="120"/>
        <w:jc w:val="both"/>
        <w:rPr>
          <w:rFonts w:ascii="Arial" w:hAnsi="Arial" w:cs="Arial"/>
          <w:b/>
          <w:lang w:val="en-US"/>
        </w:rPr>
      </w:pPr>
      <w:r w:rsidRPr="009F74F7">
        <w:rPr>
          <w:rFonts w:ascii="Arial" w:hAnsi="Arial" w:cs="Arial"/>
          <w:b/>
          <w:lang w:val="en-US"/>
        </w:rPr>
        <w:t>Compact, Innovative Design</w:t>
      </w:r>
    </w:p>
    <w:p w:rsidR="00AA5BBE" w:rsidRPr="009F74F7" w:rsidRDefault="00796123" w:rsidP="00CB08A7">
      <w:pPr>
        <w:overflowPunct/>
        <w:jc w:val="both"/>
        <w:textAlignment w:val="auto"/>
        <w:rPr>
          <w:rFonts w:ascii="Arial" w:hAnsi="Arial" w:cs="Arial"/>
          <w:lang w:val="en-US"/>
        </w:rPr>
      </w:pPr>
      <w:r w:rsidRPr="009F74F7">
        <w:rPr>
          <w:rFonts w:ascii="Arial" w:hAnsi="Arial" w:cs="Arial"/>
          <w:lang w:val="en-US"/>
        </w:rPr>
        <w:t xml:space="preserve">In addition to the heated humidity sensing element, the EE260 has a separate temperature </w:t>
      </w:r>
      <w:r w:rsidR="00324038">
        <w:rPr>
          <w:rFonts w:ascii="Arial" w:hAnsi="Arial" w:cs="Arial"/>
          <w:lang w:val="en-US"/>
        </w:rPr>
        <w:t>sensing element</w:t>
      </w:r>
      <w:r w:rsidRPr="009F74F7">
        <w:rPr>
          <w:rFonts w:ascii="Arial" w:hAnsi="Arial" w:cs="Arial"/>
          <w:lang w:val="en-US"/>
        </w:rPr>
        <w:t xml:space="preserve"> which is integrated into the probe in an innovative way. Due to its compact design, the sensing probe is compatible with commercially available rotationally symmetric radiation shields. The IP67 </w:t>
      </w:r>
      <w:r w:rsidR="000E1B2A">
        <w:rPr>
          <w:rFonts w:ascii="Arial" w:hAnsi="Arial" w:cs="Arial"/>
          <w:lang w:val="en-US"/>
        </w:rPr>
        <w:t>enclosure</w:t>
      </w:r>
      <w:r w:rsidRPr="009F74F7">
        <w:rPr>
          <w:rFonts w:ascii="Arial" w:hAnsi="Arial" w:cs="Arial"/>
          <w:lang w:val="en-US"/>
        </w:rPr>
        <w:t>, made of UV- and heat-resistant thermoplastic elastomer, protects the internal electronics against environmental influences and mechanical damage in the best possible way.</w:t>
      </w:r>
    </w:p>
    <w:p w:rsidR="00AA5BBE" w:rsidRPr="009F74F7" w:rsidRDefault="00AA5BBE" w:rsidP="00CB08A7">
      <w:pPr>
        <w:overflowPunct/>
        <w:jc w:val="both"/>
        <w:textAlignment w:val="auto"/>
        <w:rPr>
          <w:rFonts w:ascii="Arial" w:hAnsi="Arial" w:cs="Arial"/>
          <w:lang w:val="en-US"/>
        </w:rPr>
      </w:pPr>
    </w:p>
    <w:p w:rsidR="00515E9B" w:rsidRPr="009F74F7" w:rsidRDefault="00515E9B" w:rsidP="00515E9B">
      <w:pPr>
        <w:spacing w:before="120" w:after="120"/>
        <w:jc w:val="both"/>
        <w:rPr>
          <w:rFonts w:ascii="Arial" w:hAnsi="Arial" w:cs="Arial"/>
          <w:b/>
          <w:lang w:val="en-US"/>
        </w:rPr>
      </w:pPr>
      <w:r w:rsidRPr="009F74F7">
        <w:rPr>
          <w:rFonts w:ascii="Arial" w:hAnsi="Arial" w:cs="Arial"/>
          <w:b/>
          <w:lang w:val="en-US"/>
        </w:rPr>
        <w:t>Analogue and Digital Measured Value Output</w:t>
      </w:r>
    </w:p>
    <w:p w:rsidR="000B4748" w:rsidRPr="009F74F7" w:rsidRDefault="000B4748" w:rsidP="00CB08A7">
      <w:pPr>
        <w:overflowPunct/>
        <w:jc w:val="both"/>
        <w:textAlignment w:val="auto"/>
        <w:rPr>
          <w:rFonts w:ascii="Arial" w:hAnsi="Arial" w:cs="Arial"/>
          <w:lang w:val="en-US"/>
        </w:rPr>
      </w:pPr>
      <w:r w:rsidRPr="009F74F7">
        <w:rPr>
          <w:rFonts w:ascii="Arial" w:hAnsi="Arial" w:cs="Arial"/>
          <w:lang w:val="en-US"/>
        </w:rPr>
        <w:t>The sensing probe has two freely configurable voltage outputs and an RS485 interface with Modbus RTU protocol. The measuring data is available simultaneously at the analogue outputs and at the digital output.</w:t>
      </w:r>
    </w:p>
    <w:p w:rsidR="00515E9B" w:rsidRPr="009F74F7" w:rsidRDefault="00515E9B" w:rsidP="00CB08A7">
      <w:pPr>
        <w:overflowPunct/>
        <w:jc w:val="both"/>
        <w:textAlignment w:val="auto"/>
        <w:rPr>
          <w:rFonts w:ascii="Arial" w:hAnsi="Arial" w:cs="Arial"/>
          <w:lang w:val="en-US"/>
        </w:rPr>
      </w:pPr>
    </w:p>
    <w:p w:rsidR="00796123" w:rsidRPr="009F74F7" w:rsidRDefault="00C56DD6" w:rsidP="00CB08A7">
      <w:pPr>
        <w:overflowPunct/>
        <w:jc w:val="both"/>
        <w:textAlignment w:val="auto"/>
        <w:rPr>
          <w:rFonts w:ascii="Arial" w:hAnsi="Arial" w:cs="Arial"/>
          <w:lang w:val="en-US"/>
        </w:rPr>
      </w:pPr>
      <w:r w:rsidRPr="009F74F7">
        <w:rPr>
          <w:rFonts w:ascii="Arial" w:hAnsi="Arial" w:cs="Arial"/>
          <w:lang w:val="en-US"/>
        </w:rPr>
        <w:t xml:space="preserve">Based on the measured humidity and temperature values, the EE260 calculates further humidity-related </w:t>
      </w:r>
      <w:r w:rsidR="00324038">
        <w:rPr>
          <w:rFonts w:ascii="Arial" w:hAnsi="Arial" w:cs="Arial"/>
          <w:lang w:val="en-US"/>
        </w:rPr>
        <w:t>quantities</w:t>
      </w:r>
      <w:r w:rsidRPr="009F74F7">
        <w:rPr>
          <w:rFonts w:ascii="Arial" w:hAnsi="Arial" w:cs="Arial"/>
          <w:lang w:val="en-US"/>
        </w:rPr>
        <w:t xml:space="preserve"> such as the dew point temperature, absolute humidity or mixing ratio. </w:t>
      </w:r>
    </w:p>
    <w:p w:rsidR="00796123" w:rsidRPr="009F74F7" w:rsidRDefault="00796123" w:rsidP="00CB08A7">
      <w:pPr>
        <w:overflowPunct/>
        <w:jc w:val="both"/>
        <w:textAlignment w:val="auto"/>
        <w:rPr>
          <w:rFonts w:ascii="Arial" w:hAnsi="Arial" w:cs="Arial"/>
          <w:lang w:val="en-US"/>
        </w:rPr>
      </w:pPr>
    </w:p>
    <w:p w:rsidR="00796123" w:rsidRPr="009F74F7" w:rsidRDefault="00796123" w:rsidP="00CB08A7">
      <w:pPr>
        <w:overflowPunct/>
        <w:jc w:val="both"/>
        <w:textAlignment w:val="auto"/>
        <w:rPr>
          <w:rFonts w:ascii="Arial" w:hAnsi="Arial" w:cs="Arial"/>
          <w:lang w:val="en-US"/>
        </w:rPr>
      </w:pPr>
    </w:p>
    <w:p w:rsidR="007B0C03" w:rsidRPr="009F74F7" w:rsidRDefault="007B0C03" w:rsidP="00623180">
      <w:pPr>
        <w:pStyle w:val="Textkrper2"/>
        <w:rPr>
          <w:rFonts w:cs="Arial"/>
          <w:lang w:val="en-US"/>
        </w:rPr>
      </w:pPr>
    </w:p>
    <w:p w:rsidR="00623180" w:rsidRPr="009F74F7" w:rsidRDefault="003117CE" w:rsidP="00623180">
      <w:pPr>
        <w:pStyle w:val="Textkrper2"/>
        <w:rPr>
          <w:lang w:val="en-US"/>
        </w:rPr>
      </w:pPr>
      <w:r w:rsidRPr="009F74F7">
        <w:rPr>
          <w:lang w:val="en-US"/>
        </w:rPr>
        <w:t xml:space="preserve">Characters (incl. spaces): </w:t>
      </w:r>
      <w:r w:rsidR="002F3FC4">
        <w:rPr>
          <w:lang w:val="en-US"/>
        </w:rPr>
        <w:t>2525</w:t>
      </w:r>
    </w:p>
    <w:p w:rsidR="00623180" w:rsidRPr="009F74F7" w:rsidRDefault="003117CE" w:rsidP="00623180">
      <w:pPr>
        <w:pStyle w:val="Textkrper2"/>
        <w:rPr>
          <w:lang w:val="en-US"/>
        </w:rPr>
      </w:pPr>
      <w:r w:rsidRPr="009F74F7">
        <w:rPr>
          <w:lang w:val="en-US"/>
        </w:rPr>
        <w:t xml:space="preserve">Words: </w:t>
      </w:r>
      <w:r w:rsidR="002F3FC4">
        <w:rPr>
          <w:lang w:val="en-US"/>
        </w:rPr>
        <w:t>368</w:t>
      </w:r>
    </w:p>
    <w:bookmarkEnd w:id="0"/>
    <w:bookmarkEnd w:id="1"/>
    <w:p w:rsidR="008A1AE3" w:rsidRPr="009F74F7" w:rsidRDefault="008A1AE3" w:rsidP="005C1CD0">
      <w:pPr>
        <w:pStyle w:val="Textkrper2"/>
        <w:rPr>
          <w:rFonts w:cs="Arial"/>
          <w:b/>
          <w:lang w:val="en-US"/>
        </w:rPr>
      </w:pPr>
    </w:p>
    <w:p w:rsidR="008A1AE3" w:rsidRPr="009F74F7" w:rsidRDefault="008A1AE3" w:rsidP="005C1CD0">
      <w:pPr>
        <w:pStyle w:val="Textkrper2"/>
        <w:rPr>
          <w:rFonts w:cs="Arial"/>
          <w:b/>
          <w:lang w:val="en-US"/>
        </w:rPr>
      </w:pPr>
    </w:p>
    <w:p w:rsidR="008A1AE3" w:rsidRPr="009F74F7" w:rsidRDefault="008A1AE3" w:rsidP="005C1CD0">
      <w:pPr>
        <w:pStyle w:val="Textkrper2"/>
        <w:rPr>
          <w:rFonts w:cs="Arial"/>
          <w:b/>
          <w:lang w:val="en-US"/>
        </w:rPr>
      </w:pPr>
    </w:p>
    <w:p w:rsidR="006C3183" w:rsidRPr="0067322F" w:rsidRDefault="00416BB7" w:rsidP="00FE2A20">
      <w:pPr>
        <w:spacing w:before="120" w:after="120"/>
        <w:jc w:val="both"/>
        <w:rPr>
          <w:rFonts w:ascii="Arial" w:hAnsi="Arial" w:cs="Arial"/>
          <w:b/>
          <w:lang w:val="en-US"/>
        </w:rPr>
      </w:pPr>
      <w:r w:rsidRPr="0067322F">
        <w:rPr>
          <w:rFonts w:ascii="Arial" w:hAnsi="Arial" w:cs="Arial"/>
          <w:b/>
          <w:lang w:val="en-US"/>
        </w:rPr>
        <w:t>Images</w:t>
      </w:r>
      <w:r w:rsidR="003117CE" w:rsidRPr="0067322F">
        <w:rPr>
          <w:rFonts w:ascii="Arial" w:hAnsi="Arial" w:cs="Arial"/>
          <w:b/>
          <w:lang w:val="en-US"/>
        </w:rPr>
        <w:t>:</w:t>
      </w:r>
    </w:p>
    <w:p w:rsidR="00FE569B" w:rsidRPr="004C5C84" w:rsidRDefault="00515E9B" w:rsidP="00547A20">
      <w:pPr>
        <w:pStyle w:val="Textkrper2"/>
        <w:rPr>
          <w:rFonts w:eastAsia="Calibri" w:cs="Arial"/>
          <w:i/>
          <w:sz w:val="16"/>
          <w:lang w:eastAsia="en-US"/>
        </w:rPr>
      </w:pPr>
      <w:r>
        <w:rPr>
          <w:rFonts w:eastAsia="Calibri" w:cs="Arial"/>
          <w:i/>
          <w:noProof/>
          <w:sz w:val="16"/>
          <w:lang w:val="de-DE" w:eastAsia="ko-KR"/>
        </w:rPr>
        <w:lastRenderedPageBreak/>
        <w:drawing>
          <wp:inline distT="0" distB="0" distL="0" distR="0">
            <wp:extent cx="2879999" cy="191774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260_72dpi_RGB.jpg"/>
                    <pic:cNvPicPr/>
                  </pic:nvPicPr>
                  <pic:blipFill>
                    <a:blip r:embed="rId8">
                      <a:extLst>
                        <a:ext uri="{28A0092B-C50C-407E-A947-70E740481C1C}">
                          <a14:useLocalDpi xmlns:a14="http://schemas.microsoft.com/office/drawing/2010/main" val="0"/>
                        </a:ext>
                      </a:extLst>
                    </a:blip>
                    <a:stretch>
                      <a:fillRect/>
                    </a:stretch>
                  </pic:blipFill>
                  <pic:spPr>
                    <a:xfrm>
                      <a:off x="0" y="0"/>
                      <a:ext cx="2879999" cy="1917740"/>
                    </a:xfrm>
                    <a:prstGeom prst="rect">
                      <a:avLst/>
                    </a:prstGeom>
                  </pic:spPr>
                </pic:pic>
              </a:graphicData>
            </a:graphic>
          </wp:inline>
        </w:drawing>
      </w:r>
    </w:p>
    <w:p w:rsidR="00547A20" w:rsidRPr="009F74F7" w:rsidRDefault="00FE569B" w:rsidP="00547A20">
      <w:pPr>
        <w:pStyle w:val="Textkrper2"/>
        <w:rPr>
          <w:rFonts w:eastAsia="Calibri" w:cs="Arial"/>
          <w:sz w:val="16"/>
          <w:lang w:val="en-US" w:eastAsia="en-US"/>
        </w:rPr>
      </w:pPr>
      <w:r w:rsidRPr="009F74F7">
        <w:rPr>
          <w:rFonts w:eastAsia="Calibri" w:cs="Arial"/>
          <w:sz w:val="16"/>
          <w:lang w:val="en-US"/>
        </w:rPr>
        <w:t>EE260 humidity and temperature probe for challenging meteorological applications.</w:t>
      </w:r>
    </w:p>
    <w:p w:rsidR="00547A20" w:rsidRPr="009F74F7" w:rsidRDefault="00547A20" w:rsidP="00547A20">
      <w:pPr>
        <w:pStyle w:val="Textkrper2"/>
        <w:rPr>
          <w:rFonts w:eastAsia="Calibri" w:cs="Arial"/>
          <w:i/>
          <w:sz w:val="16"/>
          <w:lang w:val="en-US" w:eastAsia="en-US"/>
        </w:rPr>
      </w:pPr>
    </w:p>
    <w:p w:rsidR="00FE569B" w:rsidRDefault="00FE569B" w:rsidP="00547A20">
      <w:pPr>
        <w:pStyle w:val="Textkrper2"/>
        <w:rPr>
          <w:rFonts w:eastAsia="Calibri" w:cs="Arial"/>
          <w:i/>
          <w:sz w:val="16"/>
          <w:lang w:eastAsia="en-US"/>
        </w:rPr>
      </w:pPr>
      <w:r>
        <w:rPr>
          <w:rFonts w:eastAsia="Calibri" w:cs="Arial"/>
          <w:i/>
          <w:noProof/>
          <w:sz w:val="16"/>
          <w:lang w:val="de-DE" w:eastAsia="ko-KR"/>
        </w:rPr>
        <w:drawing>
          <wp:inline distT="0" distB="0" distL="0" distR="0">
            <wp:extent cx="2880000" cy="1917741"/>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260_Strahlungsschutz_300dpi_RGB.jpg"/>
                    <pic:cNvPicPr/>
                  </pic:nvPicPr>
                  <pic:blipFill>
                    <a:blip r:embed="rId9">
                      <a:extLst>
                        <a:ext uri="{28A0092B-C50C-407E-A947-70E740481C1C}">
                          <a14:useLocalDpi xmlns:a14="http://schemas.microsoft.com/office/drawing/2010/main" val="0"/>
                        </a:ext>
                      </a:extLst>
                    </a:blip>
                    <a:stretch>
                      <a:fillRect/>
                    </a:stretch>
                  </pic:blipFill>
                  <pic:spPr>
                    <a:xfrm>
                      <a:off x="0" y="0"/>
                      <a:ext cx="2880000" cy="1917741"/>
                    </a:xfrm>
                    <a:prstGeom prst="rect">
                      <a:avLst/>
                    </a:prstGeom>
                  </pic:spPr>
                </pic:pic>
              </a:graphicData>
            </a:graphic>
          </wp:inline>
        </w:drawing>
      </w:r>
    </w:p>
    <w:p w:rsidR="00FE569B" w:rsidRPr="009F74F7" w:rsidRDefault="00FE569B" w:rsidP="00547A20">
      <w:pPr>
        <w:pStyle w:val="Textkrper2"/>
        <w:rPr>
          <w:rFonts w:eastAsia="Calibri" w:cs="Arial"/>
          <w:sz w:val="16"/>
          <w:lang w:val="en-US" w:eastAsia="en-US"/>
        </w:rPr>
      </w:pPr>
      <w:r w:rsidRPr="009F74F7">
        <w:rPr>
          <w:rFonts w:eastAsia="Calibri" w:cs="Arial"/>
          <w:sz w:val="16"/>
          <w:lang w:val="en-US"/>
        </w:rPr>
        <w:t>Due to its compact design, the EE260 is compatible with commercially available radiation shields.</w:t>
      </w:r>
    </w:p>
    <w:p w:rsidR="00174953" w:rsidRPr="009F74F7" w:rsidRDefault="00174953" w:rsidP="00764E37">
      <w:pPr>
        <w:pStyle w:val="KeinLeerraum"/>
        <w:rPr>
          <w:rFonts w:ascii="Arial" w:hAnsi="Arial" w:cs="Arial"/>
          <w:i/>
          <w:sz w:val="20"/>
          <w:szCs w:val="20"/>
          <w:lang w:val="en-US"/>
        </w:rPr>
      </w:pPr>
    </w:p>
    <w:p w:rsidR="003117CE" w:rsidRPr="00416BB7" w:rsidRDefault="003117CE" w:rsidP="003117CE">
      <w:pPr>
        <w:pStyle w:val="Textkrper"/>
        <w:tabs>
          <w:tab w:val="left" w:pos="3402"/>
          <w:tab w:val="left" w:pos="6237"/>
        </w:tabs>
        <w:ind w:right="1"/>
        <w:rPr>
          <w:sz w:val="20"/>
          <w:lang w:val="de-DE"/>
        </w:rPr>
      </w:pPr>
      <w:proofErr w:type="spellStart"/>
      <w:r w:rsidRPr="00416BB7">
        <w:rPr>
          <w:sz w:val="20"/>
          <w:lang w:val="de-DE"/>
        </w:rPr>
        <w:t>Photos</w:t>
      </w:r>
      <w:proofErr w:type="spellEnd"/>
      <w:r w:rsidRPr="00416BB7">
        <w:rPr>
          <w:sz w:val="20"/>
          <w:lang w:val="de-DE"/>
        </w:rPr>
        <w:t xml:space="preserve">: E+E Elektronik </w:t>
      </w:r>
      <w:proofErr w:type="spellStart"/>
      <w:proofErr w:type="gramStart"/>
      <w:r w:rsidRPr="00416BB7">
        <w:rPr>
          <w:sz w:val="20"/>
          <w:lang w:val="de-DE"/>
        </w:rPr>
        <w:t>Ges.m.b.H</w:t>
      </w:r>
      <w:proofErr w:type="spellEnd"/>
      <w:r w:rsidRPr="00416BB7">
        <w:rPr>
          <w:sz w:val="20"/>
          <w:lang w:val="de-DE"/>
        </w:rPr>
        <w:t>.,</w:t>
      </w:r>
      <w:proofErr w:type="gramEnd"/>
      <w:r w:rsidRPr="00416BB7">
        <w:rPr>
          <w:sz w:val="20"/>
          <w:lang w:val="de-DE"/>
        </w:rPr>
        <w:t xml:space="preserve"> </w:t>
      </w:r>
      <w:proofErr w:type="spellStart"/>
      <w:r w:rsidR="00416BB7" w:rsidRPr="00416BB7">
        <w:rPr>
          <w:sz w:val="20"/>
          <w:lang w:val="de-DE"/>
        </w:rPr>
        <w:t>reprint</w:t>
      </w:r>
      <w:proofErr w:type="spellEnd"/>
      <w:r w:rsidRPr="00416BB7">
        <w:rPr>
          <w:sz w:val="20"/>
          <w:lang w:val="de-DE"/>
        </w:rPr>
        <w:t xml:space="preserve"> </w:t>
      </w:r>
      <w:proofErr w:type="spellStart"/>
      <w:r w:rsidRPr="00416BB7">
        <w:rPr>
          <w:sz w:val="20"/>
          <w:lang w:val="de-DE"/>
        </w:rPr>
        <w:t>free</w:t>
      </w:r>
      <w:proofErr w:type="spellEnd"/>
      <w:r w:rsidRPr="00416BB7">
        <w:rPr>
          <w:sz w:val="20"/>
          <w:lang w:val="de-DE"/>
        </w:rPr>
        <w:t xml:space="preserve"> </w:t>
      </w:r>
      <w:proofErr w:type="spellStart"/>
      <w:r w:rsidRPr="00416BB7">
        <w:rPr>
          <w:sz w:val="20"/>
          <w:lang w:val="de-DE"/>
        </w:rPr>
        <w:t>of</w:t>
      </w:r>
      <w:proofErr w:type="spellEnd"/>
      <w:r w:rsidRPr="00416BB7">
        <w:rPr>
          <w:sz w:val="20"/>
          <w:lang w:val="de-DE"/>
        </w:rPr>
        <w:t xml:space="preserve"> </w:t>
      </w:r>
      <w:proofErr w:type="spellStart"/>
      <w:r w:rsidRPr="00416BB7">
        <w:rPr>
          <w:sz w:val="20"/>
          <w:lang w:val="de-DE"/>
        </w:rPr>
        <w:t>charge</w:t>
      </w:r>
      <w:proofErr w:type="spellEnd"/>
    </w:p>
    <w:p w:rsidR="00E1746F" w:rsidRDefault="00E1746F" w:rsidP="00814FAC">
      <w:pPr>
        <w:pStyle w:val="Textkrper"/>
        <w:tabs>
          <w:tab w:val="left" w:pos="3402"/>
          <w:tab w:val="left" w:pos="6237"/>
        </w:tabs>
        <w:ind w:right="1"/>
        <w:rPr>
          <w:sz w:val="20"/>
          <w:lang w:val="de-DE"/>
        </w:rPr>
      </w:pPr>
    </w:p>
    <w:p w:rsidR="0067322F" w:rsidRPr="00416BB7" w:rsidRDefault="0067322F" w:rsidP="00814FAC">
      <w:pPr>
        <w:pStyle w:val="Textkrper"/>
        <w:tabs>
          <w:tab w:val="left" w:pos="3402"/>
          <w:tab w:val="left" w:pos="6237"/>
        </w:tabs>
        <w:ind w:right="1"/>
        <w:rPr>
          <w:sz w:val="20"/>
          <w:lang w:val="de-DE"/>
        </w:rPr>
      </w:pPr>
    </w:p>
    <w:p w:rsidR="00416BB7" w:rsidRPr="00FE2A20" w:rsidRDefault="00416BB7" w:rsidP="00416BB7">
      <w:pPr>
        <w:spacing w:before="120" w:after="120"/>
        <w:jc w:val="both"/>
        <w:rPr>
          <w:rFonts w:ascii="Arial" w:hAnsi="Arial" w:cs="Arial"/>
          <w:b/>
          <w:lang w:val="en-US"/>
        </w:rPr>
      </w:pPr>
      <w:r w:rsidRPr="00FE2A20">
        <w:rPr>
          <w:rFonts w:ascii="Arial" w:hAnsi="Arial" w:cs="Arial"/>
          <w:b/>
          <w:lang w:val="en-US"/>
        </w:rPr>
        <w:t>Company Profile</w:t>
      </w:r>
    </w:p>
    <w:p w:rsidR="00416BB7" w:rsidRPr="00694B8F" w:rsidRDefault="00416BB7" w:rsidP="00416BB7">
      <w:pPr>
        <w:spacing w:after="120" w:line="276" w:lineRule="auto"/>
        <w:jc w:val="both"/>
        <w:rPr>
          <w:rFonts w:ascii="Arial" w:hAnsi="Arial" w:cs="Arial"/>
          <w:lang w:val="en-US"/>
        </w:rPr>
      </w:pPr>
      <w:r w:rsidRPr="00694B8F">
        <w:rPr>
          <w:rFonts w:ascii="Arial" w:hAnsi="Arial" w:cs="Arial"/>
          <w:lang w:val="en-US"/>
        </w:rPr>
        <w:t>E+E </w:t>
      </w:r>
      <w:proofErr w:type="spellStart"/>
      <w:r w:rsidRPr="00694B8F">
        <w:rPr>
          <w:rFonts w:ascii="Arial" w:hAnsi="Arial" w:cs="Arial"/>
          <w:lang w:val="en-US"/>
        </w:rPr>
        <w:t>Elektronik</w:t>
      </w:r>
      <w:proofErr w:type="spellEnd"/>
      <w:r w:rsidRPr="00694B8F">
        <w:rPr>
          <w:rFonts w:ascii="Arial" w:hAnsi="Arial" w:cs="Arial"/>
          <w:lang w:val="en-US"/>
        </w:rPr>
        <w:t xml:space="preserve"> develops and manufactures sensors and transmitters for humidity, dew point, moisture in oil, CO</w:t>
      </w:r>
      <w:r w:rsidRPr="009C700A">
        <w:rPr>
          <w:rFonts w:ascii="Arial" w:hAnsi="Arial" w:cs="Arial"/>
          <w:vertAlign w:val="subscript"/>
          <w:lang w:val="en-US"/>
        </w:rPr>
        <w:t>2</w:t>
      </w:r>
      <w:r w:rsidRPr="00694B8F">
        <w:rPr>
          <w:rFonts w:ascii="Arial" w:hAnsi="Arial" w:cs="Arial"/>
          <w:lang w:val="en-US"/>
        </w:rPr>
        <w:t xml:space="preserve">, air velocity, flow, temperature and pressure. Hand-held meters, humidity calibration systems and calibration services complete the comprehensive product portfolio of the Austrian sensor specialist. The main applications for E+E products lie in HVAC, building automation, industrial process control and the automotive industry. A certified quality management system according to ISO 9001 and IATF 16949 ensures the highest quality standards. </w:t>
      </w:r>
      <w:r w:rsidR="001E6204">
        <w:rPr>
          <w:rFonts w:ascii="Arial" w:hAnsi="Arial" w:cs="Arial"/>
          <w:lang w:val="en-US"/>
        </w:rPr>
        <w:t>E+E </w:t>
      </w:r>
      <w:proofErr w:type="spellStart"/>
      <w:r w:rsidRPr="00482520">
        <w:rPr>
          <w:rFonts w:ascii="Arial" w:hAnsi="Arial" w:cs="Arial"/>
          <w:lang w:val="en-US"/>
        </w:rPr>
        <w:t>Elektronik</w:t>
      </w:r>
      <w:proofErr w:type="spellEnd"/>
      <w:r w:rsidRPr="00482520">
        <w:rPr>
          <w:rFonts w:ascii="Arial" w:hAnsi="Arial" w:cs="Arial"/>
          <w:lang w:val="en-US"/>
        </w:rPr>
        <w:t xml:space="preserve"> is represented with own subsidiaries in China, Germany, France, Italy, Korea, USA and sales partners in more than 60 countries worldwide</w:t>
      </w:r>
      <w:r w:rsidRPr="00694B8F">
        <w:rPr>
          <w:rFonts w:ascii="Arial" w:hAnsi="Arial" w:cs="Arial"/>
          <w:lang w:val="en-US"/>
        </w:rPr>
        <w:t>. The accredited E+E calibration laboratory has been commissioned by the Austrian Federal Office for Metrology (BEV) to provide the national standards for humidity</w:t>
      </w:r>
      <w:r w:rsidR="00343915">
        <w:rPr>
          <w:rFonts w:ascii="Arial" w:hAnsi="Arial" w:cs="Arial"/>
          <w:lang w:val="en-US"/>
        </w:rPr>
        <w:t>, dew point</w:t>
      </w:r>
      <w:r w:rsidRPr="00694B8F">
        <w:rPr>
          <w:rFonts w:ascii="Arial" w:hAnsi="Arial" w:cs="Arial"/>
          <w:lang w:val="en-US"/>
        </w:rPr>
        <w:t xml:space="preserve"> and air velocity.</w:t>
      </w:r>
    </w:p>
    <w:p w:rsidR="00416BB7" w:rsidRPr="00ED61AF" w:rsidRDefault="00416BB7" w:rsidP="00416BB7">
      <w:pPr>
        <w:rPr>
          <w:rFonts w:ascii="Arial" w:hAnsi="Arial" w:cs="Arial"/>
          <w:lang w:val="en-US"/>
        </w:rPr>
      </w:pPr>
    </w:p>
    <w:p w:rsidR="00416BB7" w:rsidRPr="00E1746F" w:rsidRDefault="00416BB7" w:rsidP="00416BB7">
      <w:pPr>
        <w:rPr>
          <w:rFonts w:ascii="Arial" w:hAnsi="Arial" w:cs="Arial"/>
          <w:b/>
        </w:rPr>
      </w:pPr>
      <w:r w:rsidRPr="00E1746F">
        <w:rPr>
          <w:rFonts w:ascii="Arial" w:hAnsi="Arial" w:cs="Arial"/>
          <w:b/>
        </w:rPr>
        <w:t xml:space="preserve">E+E Elektronik </w:t>
      </w:r>
      <w:proofErr w:type="spellStart"/>
      <w:r w:rsidRPr="00E1746F">
        <w:rPr>
          <w:rFonts w:ascii="Arial" w:hAnsi="Arial" w:cs="Arial"/>
          <w:b/>
        </w:rPr>
        <w:t>Ges.m.b.H</w:t>
      </w:r>
      <w:proofErr w:type="spellEnd"/>
      <w:r>
        <w:rPr>
          <w:rFonts w:ascii="Arial" w:hAnsi="Arial" w:cs="Arial"/>
          <w:b/>
        </w:rPr>
        <w:t>.</w:t>
      </w:r>
    </w:p>
    <w:p w:rsidR="00416BB7" w:rsidRDefault="00416BB7" w:rsidP="00416BB7">
      <w:pPr>
        <w:rPr>
          <w:rFonts w:ascii="Arial" w:hAnsi="Arial" w:cs="Arial"/>
        </w:rPr>
      </w:pPr>
      <w:r w:rsidRPr="00E1746F">
        <w:rPr>
          <w:rFonts w:ascii="Arial" w:hAnsi="Arial" w:cs="Arial"/>
        </w:rPr>
        <w:t>Langwiesen 7</w:t>
      </w:r>
    </w:p>
    <w:p w:rsidR="00416BB7" w:rsidRDefault="00416BB7" w:rsidP="00416BB7">
      <w:pPr>
        <w:rPr>
          <w:rFonts w:ascii="Arial" w:hAnsi="Arial" w:cs="Arial"/>
        </w:rPr>
      </w:pPr>
      <w:r w:rsidRPr="00E1746F">
        <w:rPr>
          <w:rFonts w:ascii="Arial" w:hAnsi="Arial" w:cs="Arial"/>
        </w:rPr>
        <w:t xml:space="preserve">4209 </w:t>
      </w:r>
      <w:proofErr w:type="spellStart"/>
      <w:r w:rsidRPr="00E1746F">
        <w:rPr>
          <w:rFonts w:ascii="Arial" w:hAnsi="Arial" w:cs="Arial"/>
        </w:rPr>
        <w:t>Engerwitzdorf</w:t>
      </w:r>
      <w:proofErr w:type="spellEnd"/>
    </w:p>
    <w:p w:rsidR="00416BB7" w:rsidRPr="00E1746F" w:rsidRDefault="00416BB7" w:rsidP="00416BB7">
      <w:pPr>
        <w:rPr>
          <w:rFonts w:ascii="Arial" w:hAnsi="Arial" w:cs="Arial"/>
        </w:rPr>
      </w:pPr>
      <w:r>
        <w:rPr>
          <w:rFonts w:ascii="Arial" w:hAnsi="Arial" w:cs="Arial"/>
        </w:rPr>
        <w:t>Austria</w:t>
      </w:r>
    </w:p>
    <w:p w:rsidR="00416BB7" w:rsidRDefault="00416BB7" w:rsidP="00416BB7">
      <w:pPr>
        <w:rPr>
          <w:rFonts w:ascii="Arial" w:hAnsi="Arial" w:cs="Arial"/>
        </w:rPr>
      </w:pPr>
      <w:r w:rsidRPr="00E1746F">
        <w:rPr>
          <w:rFonts w:ascii="Arial" w:hAnsi="Arial" w:cs="Arial"/>
        </w:rPr>
        <w:t>T: +43 (0) 7235 605-0</w:t>
      </w:r>
    </w:p>
    <w:p w:rsidR="00416BB7" w:rsidRPr="00174953" w:rsidRDefault="00416BB7" w:rsidP="00416BB7">
      <w:pPr>
        <w:rPr>
          <w:rFonts w:ascii="Arial" w:hAnsi="Arial" w:cs="Arial"/>
        </w:rPr>
      </w:pPr>
      <w:r w:rsidRPr="00174953">
        <w:rPr>
          <w:rFonts w:ascii="Arial" w:hAnsi="Arial" w:cs="Arial"/>
        </w:rPr>
        <w:t>F: +43 (0) 7235 605-8</w:t>
      </w:r>
    </w:p>
    <w:p w:rsidR="00416BB7" w:rsidRDefault="00416BB7" w:rsidP="00416BB7">
      <w:pPr>
        <w:rPr>
          <w:rFonts w:ascii="Arial" w:hAnsi="Arial" w:cs="Arial"/>
        </w:rPr>
      </w:pPr>
      <w:r w:rsidRPr="00174953">
        <w:rPr>
          <w:rFonts w:ascii="Arial" w:hAnsi="Arial" w:cs="Arial"/>
        </w:rPr>
        <w:t>info@epluse.at</w:t>
      </w:r>
    </w:p>
    <w:p w:rsidR="00416BB7" w:rsidRPr="00174953" w:rsidRDefault="00416BB7" w:rsidP="00416BB7">
      <w:pPr>
        <w:rPr>
          <w:rFonts w:ascii="Arial" w:hAnsi="Arial" w:cs="Arial"/>
        </w:rPr>
      </w:pPr>
      <w:r w:rsidRPr="00174953">
        <w:rPr>
          <w:rFonts w:ascii="Arial" w:hAnsi="Arial" w:cs="Arial"/>
        </w:rPr>
        <w:t>www.epluse.com</w:t>
      </w:r>
    </w:p>
    <w:p w:rsidR="00416BB7" w:rsidRPr="00174953" w:rsidRDefault="00416BB7" w:rsidP="00416BB7">
      <w:pPr>
        <w:rPr>
          <w:rFonts w:ascii="Arial" w:hAnsi="Arial" w:cs="Arial"/>
          <w:b/>
        </w:rPr>
      </w:pPr>
    </w:p>
    <w:p w:rsidR="00416BB7" w:rsidRPr="00623180" w:rsidRDefault="00416BB7" w:rsidP="00416BB7">
      <w:pPr>
        <w:rPr>
          <w:rFonts w:ascii="Arial" w:hAnsi="Arial" w:cs="Arial"/>
          <w:b/>
          <w:lang w:val="en-US"/>
        </w:rPr>
      </w:pPr>
      <w:r w:rsidRPr="00623180">
        <w:rPr>
          <w:rFonts w:ascii="Arial" w:hAnsi="Arial" w:cs="Arial"/>
          <w:b/>
          <w:lang w:val="en-US"/>
        </w:rPr>
        <w:t>Press contact:</w:t>
      </w:r>
    </w:p>
    <w:p w:rsidR="00416BB7" w:rsidRPr="00623180" w:rsidRDefault="00416BB7" w:rsidP="00416BB7">
      <w:pPr>
        <w:rPr>
          <w:rFonts w:ascii="Arial" w:hAnsi="Arial" w:cs="Arial"/>
          <w:lang w:val="en-US"/>
        </w:rPr>
      </w:pPr>
      <w:r w:rsidRPr="00623180">
        <w:rPr>
          <w:rFonts w:ascii="Arial" w:hAnsi="Arial" w:cs="Arial"/>
          <w:lang w:val="en-US"/>
        </w:rPr>
        <w:t>Mr. Johannes Fraundorfer</w:t>
      </w:r>
    </w:p>
    <w:p w:rsidR="00416BB7" w:rsidRPr="00623180" w:rsidRDefault="00416BB7" w:rsidP="00416BB7">
      <w:pPr>
        <w:rPr>
          <w:rFonts w:ascii="Arial" w:hAnsi="Arial" w:cs="Arial"/>
          <w:lang w:val="en-US"/>
        </w:rPr>
      </w:pPr>
      <w:r w:rsidRPr="00623180">
        <w:rPr>
          <w:rFonts w:ascii="Arial" w:hAnsi="Arial" w:cs="Arial"/>
          <w:lang w:val="en-US"/>
        </w:rPr>
        <w:t>T: +43 (0)7235 605-217</w:t>
      </w:r>
    </w:p>
    <w:p w:rsidR="00ED138E" w:rsidRPr="002207E8" w:rsidRDefault="00A64345" w:rsidP="0067322F">
      <w:pPr>
        <w:rPr>
          <w:rFonts w:cs="Arial"/>
          <w:lang w:val="en-US"/>
        </w:rPr>
      </w:pPr>
      <w:hyperlink r:id="rId10" w:history="1">
        <w:r w:rsidR="00416BB7" w:rsidRPr="00623180">
          <w:rPr>
            <w:rFonts w:ascii="Arial" w:hAnsi="Arial" w:cs="Arial"/>
            <w:lang w:val="en-US"/>
          </w:rPr>
          <w:t>pr@epluse.at</w:t>
        </w:r>
      </w:hyperlink>
    </w:p>
    <w:sectPr w:rsidR="00ED138E" w:rsidRPr="002207E8" w:rsidSect="007908F8">
      <w:headerReference w:type="default" r:id="rId11"/>
      <w:footerReference w:type="default" r:id="rId12"/>
      <w:type w:val="continuous"/>
      <w:pgSz w:w="11907" w:h="16840" w:code="9"/>
      <w:pgMar w:top="1417" w:right="1417" w:bottom="1134" w:left="1417" w:header="568" w:footer="720" w:gutter="0"/>
      <w:paperSrc w:first="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89F" w:rsidRDefault="000C789F">
      <w:r>
        <w:separator/>
      </w:r>
    </w:p>
  </w:endnote>
  <w:endnote w:type="continuationSeparator" w:id="0">
    <w:p w:rsidR="000C789F" w:rsidRDefault="000C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545" w:rsidRPr="00FE2A20" w:rsidRDefault="005E377B" w:rsidP="00E1746F">
    <w:pPr>
      <w:tabs>
        <w:tab w:val="left" w:pos="8789"/>
      </w:tabs>
      <w:jc w:val="right"/>
      <w:rPr>
        <w:rFonts w:ascii="Arial" w:hAnsi="Arial" w:cs="Arial"/>
        <w:color w:val="7F7F7F" w:themeColor="text1" w:themeTint="80"/>
      </w:rPr>
    </w:pPr>
    <w:r>
      <w:rPr>
        <w:rFonts w:ascii="Arial" w:hAnsi="Arial" w:cs="Arial"/>
        <w:color w:val="7F7F7F" w:themeColor="text1" w:themeTint="80"/>
      </w:rPr>
      <w:fldChar w:fldCharType="begin"/>
    </w:r>
    <w:r>
      <w:rPr>
        <w:rFonts w:ascii="Arial" w:hAnsi="Arial" w:cs="Arial"/>
        <w:noProof/>
        <w:color w:val="7F7F7F" w:themeColor="text1" w:themeTint="80"/>
      </w:rPr>
      <w:instrText xml:space="preserve"> PAGE </w:instrText>
    </w:r>
    <w:r>
      <w:fldChar w:fldCharType="separate"/>
    </w:r>
    <w:r w:rsidR="00A64345">
      <w:rPr>
        <w:rFonts w:ascii="Arial" w:hAnsi="Arial" w:cs="Arial"/>
        <w:noProof/>
        <w:color w:val="7F7F7F" w:themeColor="text1" w:themeTint="80"/>
      </w:rPr>
      <w:t>2</w:t>
    </w:r>
    <w:r>
      <w:fldChar w:fldCharType="end"/>
    </w:r>
    <w:r>
      <w:rPr>
        <w:rFonts w:ascii="Arial" w:hAnsi="Arial" w:cs="Arial"/>
        <w:color w:val="7F7F7F" w:themeColor="text1" w:themeTint="80"/>
      </w:rPr>
      <w:t>/</w:t>
    </w:r>
    <w:r>
      <w:rPr>
        <w:rFonts w:ascii="Arial" w:hAnsi="Arial" w:cs="Arial"/>
        <w:color w:val="7F7F7F" w:themeColor="text1" w:themeTint="80"/>
      </w:rPr>
      <w:fldChar w:fldCharType="begin"/>
    </w:r>
    <w:r>
      <w:rPr>
        <w:rFonts w:ascii="Arial" w:hAnsi="Arial" w:cs="Arial"/>
        <w:noProof/>
        <w:color w:val="7F7F7F" w:themeColor="text1" w:themeTint="80"/>
      </w:rPr>
      <w:instrText xml:space="preserve"> NUMPAGES  </w:instrText>
    </w:r>
    <w:r>
      <w:fldChar w:fldCharType="separate"/>
    </w:r>
    <w:r w:rsidR="00A64345">
      <w:rPr>
        <w:rFonts w:ascii="Arial" w:hAnsi="Arial" w:cs="Arial"/>
        <w:noProof/>
        <w:color w:val="7F7F7F" w:themeColor="text1" w:themeTint="80"/>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89F" w:rsidRDefault="000C789F">
      <w:r>
        <w:separator/>
      </w:r>
    </w:p>
  </w:footnote>
  <w:footnote w:type="continuationSeparator" w:id="0">
    <w:p w:rsidR="000C789F" w:rsidRDefault="000C7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6"/>
    </w:tblGrid>
    <w:tr w:rsidR="00CB1545" w:rsidRPr="008040EC" w:rsidTr="00FE2A20">
      <w:tc>
        <w:tcPr>
          <w:tcW w:w="4606" w:type="dxa"/>
          <w:vAlign w:val="center"/>
        </w:tcPr>
        <w:p w:rsidR="00CB1545" w:rsidRPr="00FE2A20" w:rsidRDefault="003117CE" w:rsidP="005121FC">
          <w:pPr>
            <w:pStyle w:val="Textkrper"/>
            <w:tabs>
              <w:tab w:val="left" w:pos="3402"/>
              <w:tab w:val="left" w:pos="6237"/>
            </w:tabs>
            <w:ind w:right="-285"/>
            <w:jc w:val="left"/>
            <w:rPr>
              <w:color w:val="7F7F7F" w:themeColor="text1" w:themeTint="80"/>
              <w:sz w:val="28"/>
              <w:szCs w:val="28"/>
              <w:lang w:val="en-US"/>
            </w:rPr>
          </w:pPr>
          <w:r>
            <w:rPr>
              <w:color w:val="7F7F7F" w:themeColor="text1" w:themeTint="80"/>
              <w:sz w:val="28"/>
              <w:szCs w:val="28"/>
            </w:rPr>
            <w:t>PRESS RELEASE</w:t>
          </w:r>
        </w:p>
      </w:tc>
      <w:tc>
        <w:tcPr>
          <w:tcW w:w="4607" w:type="dxa"/>
          <w:vAlign w:val="bottom"/>
        </w:tcPr>
        <w:p w:rsidR="00CB1545" w:rsidRPr="008040EC" w:rsidRDefault="00CB1545" w:rsidP="00F12298">
          <w:pPr>
            <w:pStyle w:val="Textkrper"/>
            <w:tabs>
              <w:tab w:val="left" w:pos="6237"/>
            </w:tabs>
            <w:ind w:right="-75"/>
            <w:jc w:val="right"/>
            <w:rPr>
              <w:rFonts w:ascii="Arial Narrow" w:hAnsi="Arial Narrow"/>
              <w:b/>
              <w:i/>
              <w:color w:val="61B01F"/>
              <w:sz w:val="28"/>
              <w:szCs w:val="28"/>
              <w:lang w:val="en-US"/>
            </w:rPr>
          </w:pPr>
          <w:r w:rsidRPr="008040EC">
            <w:rPr>
              <w:rFonts w:ascii="Arial Narrow" w:hAnsi="Arial Narrow"/>
              <w:noProof/>
              <w:lang w:val="de-DE" w:eastAsia="ko-KR"/>
            </w:rPr>
            <w:drawing>
              <wp:inline distT="0" distB="0" distL="0" distR="0">
                <wp:extent cx="1260000" cy="382500"/>
                <wp:effectExtent l="19050" t="0" r="0" b="0"/>
                <wp:docPr id="8" name="Grafik 6" descr="E+E_Logo_72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_Logo_72dpi_RGB.jpg"/>
                        <pic:cNvPicPr/>
                      </pic:nvPicPr>
                      <pic:blipFill>
                        <a:blip r:embed="rId1"/>
                        <a:stretch>
                          <a:fillRect/>
                        </a:stretch>
                      </pic:blipFill>
                      <pic:spPr>
                        <a:xfrm>
                          <a:off x="0" y="0"/>
                          <a:ext cx="1260000" cy="382500"/>
                        </a:xfrm>
                        <a:prstGeom prst="rect">
                          <a:avLst/>
                        </a:prstGeom>
                      </pic:spPr>
                    </pic:pic>
                  </a:graphicData>
                </a:graphic>
              </wp:inline>
            </w:drawing>
          </w:r>
        </w:p>
      </w:tc>
    </w:tr>
  </w:tbl>
  <w:p w:rsidR="00CB1545" w:rsidRDefault="00A64345" w:rsidP="005121FC">
    <w:pPr>
      <w:pStyle w:val="Kopfzeile"/>
      <w:tabs>
        <w:tab w:val="clear" w:pos="9072"/>
      </w:tabs>
      <w:jc w:val="right"/>
      <w:rPr>
        <w:rFonts w:ascii="Arial" w:hAnsi="Arial" w:cs="Arial"/>
        <w:bCs/>
      </w:rPr>
    </w:pPr>
    <w:r>
      <w:rPr>
        <w:rFonts w:ascii="Arial" w:hAnsi="Arial" w:cs="Arial"/>
        <w:bCs/>
      </w:rPr>
      <w:pict>
        <v:rect id="_x0000_i1025" style="width:453.65pt;height:1pt;mso-position-vertical:absolute" o:hralign="center" o:hrstd="t" o:hr="t" fillcolor="#a0a0a0" stroked="f"/>
      </w:pict>
    </w:r>
  </w:p>
  <w:p w:rsidR="00FE2A20" w:rsidRPr="0017724A" w:rsidRDefault="00FE2A20" w:rsidP="005121FC">
    <w:pPr>
      <w:pStyle w:val="Kopfzeile"/>
      <w:tabs>
        <w:tab w:val="clear" w:pos="9072"/>
      </w:tabs>
      <w:jc w:val="right"/>
      <w:rPr>
        <w:rFonts w:ascii="Arial" w:hAnsi="Arial" w:cs="Arial"/>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A14EA"/>
    <w:multiLevelType w:val="hybridMultilevel"/>
    <w:tmpl w:val="135AA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FC"/>
    <w:rsid w:val="000011DE"/>
    <w:rsid w:val="00011E85"/>
    <w:rsid w:val="00017C7E"/>
    <w:rsid w:val="00023099"/>
    <w:rsid w:val="00023E04"/>
    <w:rsid w:val="00027880"/>
    <w:rsid w:val="000404B6"/>
    <w:rsid w:val="00043F81"/>
    <w:rsid w:val="00045141"/>
    <w:rsid w:val="000506D2"/>
    <w:rsid w:val="00051C2A"/>
    <w:rsid w:val="00051FF4"/>
    <w:rsid w:val="00054BB0"/>
    <w:rsid w:val="00060C1C"/>
    <w:rsid w:val="00064828"/>
    <w:rsid w:val="00064C35"/>
    <w:rsid w:val="00070AC2"/>
    <w:rsid w:val="00070EE3"/>
    <w:rsid w:val="000823ED"/>
    <w:rsid w:val="00083636"/>
    <w:rsid w:val="00084052"/>
    <w:rsid w:val="0009673A"/>
    <w:rsid w:val="00097FC1"/>
    <w:rsid w:val="000B4748"/>
    <w:rsid w:val="000C4B2B"/>
    <w:rsid w:val="000C789F"/>
    <w:rsid w:val="000E0559"/>
    <w:rsid w:val="000E1B2A"/>
    <w:rsid w:val="000E399E"/>
    <w:rsid w:val="000F32A7"/>
    <w:rsid w:val="000F684F"/>
    <w:rsid w:val="001022EC"/>
    <w:rsid w:val="00104DDA"/>
    <w:rsid w:val="00104FA4"/>
    <w:rsid w:val="001150BB"/>
    <w:rsid w:val="001165A4"/>
    <w:rsid w:val="00122585"/>
    <w:rsid w:val="00122D34"/>
    <w:rsid w:val="00124273"/>
    <w:rsid w:val="00124690"/>
    <w:rsid w:val="00125E8B"/>
    <w:rsid w:val="0013434C"/>
    <w:rsid w:val="00134EE3"/>
    <w:rsid w:val="001406BB"/>
    <w:rsid w:val="00141C90"/>
    <w:rsid w:val="00143636"/>
    <w:rsid w:val="00150BD4"/>
    <w:rsid w:val="00151E77"/>
    <w:rsid w:val="0015235F"/>
    <w:rsid w:val="00156648"/>
    <w:rsid w:val="001573FE"/>
    <w:rsid w:val="001600E1"/>
    <w:rsid w:val="001605E4"/>
    <w:rsid w:val="0017354E"/>
    <w:rsid w:val="00174953"/>
    <w:rsid w:val="0017724A"/>
    <w:rsid w:val="0018046B"/>
    <w:rsid w:val="00182B06"/>
    <w:rsid w:val="00185F0D"/>
    <w:rsid w:val="00190021"/>
    <w:rsid w:val="001905B2"/>
    <w:rsid w:val="00195806"/>
    <w:rsid w:val="00196D44"/>
    <w:rsid w:val="001A5337"/>
    <w:rsid w:val="001B4B54"/>
    <w:rsid w:val="001C0E90"/>
    <w:rsid w:val="001C2F23"/>
    <w:rsid w:val="001C689E"/>
    <w:rsid w:val="001C7D6D"/>
    <w:rsid w:val="001D31CC"/>
    <w:rsid w:val="001D6090"/>
    <w:rsid w:val="001D6A7D"/>
    <w:rsid w:val="001E02BF"/>
    <w:rsid w:val="001E33C9"/>
    <w:rsid w:val="001E4A1B"/>
    <w:rsid w:val="001E6204"/>
    <w:rsid w:val="001E7680"/>
    <w:rsid w:val="001E7868"/>
    <w:rsid w:val="001F62F2"/>
    <w:rsid w:val="002021FC"/>
    <w:rsid w:val="00202D7E"/>
    <w:rsid w:val="002047B2"/>
    <w:rsid w:val="002108B9"/>
    <w:rsid w:val="002135E3"/>
    <w:rsid w:val="002143B0"/>
    <w:rsid w:val="00220055"/>
    <w:rsid w:val="002207E8"/>
    <w:rsid w:val="0023438E"/>
    <w:rsid w:val="0023574D"/>
    <w:rsid w:val="00250276"/>
    <w:rsid w:val="00254279"/>
    <w:rsid w:val="0025703A"/>
    <w:rsid w:val="00260DC2"/>
    <w:rsid w:val="00266338"/>
    <w:rsid w:val="00266425"/>
    <w:rsid w:val="00277266"/>
    <w:rsid w:val="0028450E"/>
    <w:rsid w:val="002851B4"/>
    <w:rsid w:val="0028752D"/>
    <w:rsid w:val="00295800"/>
    <w:rsid w:val="002A1D78"/>
    <w:rsid w:val="002B108B"/>
    <w:rsid w:val="002C23A6"/>
    <w:rsid w:val="002D1800"/>
    <w:rsid w:val="002D2582"/>
    <w:rsid w:val="002E1A46"/>
    <w:rsid w:val="002E2D70"/>
    <w:rsid w:val="002F379F"/>
    <w:rsid w:val="002F3FC4"/>
    <w:rsid w:val="002F4E5B"/>
    <w:rsid w:val="002F6E35"/>
    <w:rsid w:val="00300FD7"/>
    <w:rsid w:val="00302403"/>
    <w:rsid w:val="00302E40"/>
    <w:rsid w:val="00310E23"/>
    <w:rsid w:val="003117CE"/>
    <w:rsid w:val="00317035"/>
    <w:rsid w:val="0032340A"/>
    <w:rsid w:val="00323C1F"/>
    <w:rsid w:val="00324038"/>
    <w:rsid w:val="00333EBE"/>
    <w:rsid w:val="00334366"/>
    <w:rsid w:val="00334F40"/>
    <w:rsid w:val="003409D8"/>
    <w:rsid w:val="0034238D"/>
    <w:rsid w:val="00343915"/>
    <w:rsid w:val="00346690"/>
    <w:rsid w:val="003517AA"/>
    <w:rsid w:val="0035754A"/>
    <w:rsid w:val="003615DA"/>
    <w:rsid w:val="003727D1"/>
    <w:rsid w:val="0037292B"/>
    <w:rsid w:val="00376172"/>
    <w:rsid w:val="0038002E"/>
    <w:rsid w:val="00381FF1"/>
    <w:rsid w:val="0038585D"/>
    <w:rsid w:val="00385C56"/>
    <w:rsid w:val="00387838"/>
    <w:rsid w:val="00392C5B"/>
    <w:rsid w:val="00395B35"/>
    <w:rsid w:val="003961E6"/>
    <w:rsid w:val="003A425D"/>
    <w:rsid w:val="003A45C8"/>
    <w:rsid w:val="003B3127"/>
    <w:rsid w:val="003B70A0"/>
    <w:rsid w:val="003C29DE"/>
    <w:rsid w:val="003C5AB4"/>
    <w:rsid w:val="003F20F2"/>
    <w:rsid w:val="003F5DC3"/>
    <w:rsid w:val="004002AA"/>
    <w:rsid w:val="00404364"/>
    <w:rsid w:val="0041015D"/>
    <w:rsid w:val="00416A10"/>
    <w:rsid w:val="00416BB7"/>
    <w:rsid w:val="004303EC"/>
    <w:rsid w:val="004304E2"/>
    <w:rsid w:val="004320B8"/>
    <w:rsid w:val="0043379A"/>
    <w:rsid w:val="0043686F"/>
    <w:rsid w:val="00442E99"/>
    <w:rsid w:val="0044508D"/>
    <w:rsid w:val="004509E0"/>
    <w:rsid w:val="00452DCF"/>
    <w:rsid w:val="00456A80"/>
    <w:rsid w:val="00457491"/>
    <w:rsid w:val="004656BA"/>
    <w:rsid w:val="004663DD"/>
    <w:rsid w:val="0047238D"/>
    <w:rsid w:val="00477AEB"/>
    <w:rsid w:val="00481BB7"/>
    <w:rsid w:val="004A6F36"/>
    <w:rsid w:val="004A774F"/>
    <w:rsid w:val="004C05DC"/>
    <w:rsid w:val="004C110A"/>
    <w:rsid w:val="004C49B8"/>
    <w:rsid w:val="004C5C84"/>
    <w:rsid w:val="004C5CB3"/>
    <w:rsid w:val="004E3142"/>
    <w:rsid w:val="004F0068"/>
    <w:rsid w:val="004F3504"/>
    <w:rsid w:val="004F5086"/>
    <w:rsid w:val="004F7203"/>
    <w:rsid w:val="004F7FE8"/>
    <w:rsid w:val="0050266D"/>
    <w:rsid w:val="00510059"/>
    <w:rsid w:val="00511736"/>
    <w:rsid w:val="005121FC"/>
    <w:rsid w:val="0051376E"/>
    <w:rsid w:val="00514D4F"/>
    <w:rsid w:val="00515E9B"/>
    <w:rsid w:val="00515FF8"/>
    <w:rsid w:val="0051786B"/>
    <w:rsid w:val="00517C15"/>
    <w:rsid w:val="00520205"/>
    <w:rsid w:val="00520471"/>
    <w:rsid w:val="00520FC8"/>
    <w:rsid w:val="00543565"/>
    <w:rsid w:val="00546535"/>
    <w:rsid w:val="00547A20"/>
    <w:rsid w:val="00550782"/>
    <w:rsid w:val="005529B3"/>
    <w:rsid w:val="00560D51"/>
    <w:rsid w:val="00572978"/>
    <w:rsid w:val="0057458A"/>
    <w:rsid w:val="0058243A"/>
    <w:rsid w:val="005A3BE7"/>
    <w:rsid w:val="005A508F"/>
    <w:rsid w:val="005B1123"/>
    <w:rsid w:val="005B1189"/>
    <w:rsid w:val="005B40E6"/>
    <w:rsid w:val="005B453B"/>
    <w:rsid w:val="005C05EE"/>
    <w:rsid w:val="005C1CD0"/>
    <w:rsid w:val="005C3D38"/>
    <w:rsid w:val="005C5230"/>
    <w:rsid w:val="005E377B"/>
    <w:rsid w:val="005E5851"/>
    <w:rsid w:val="005F06CD"/>
    <w:rsid w:val="005F1622"/>
    <w:rsid w:val="005F178D"/>
    <w:rsid w:val="005F5DBE"/>
    <w:rsid w:val="00602D5A"/>
    <w:rsid w:val="00616BC4"/>
    <w:rsid w:val="006175A3"/>
    <w:rsid w:val="00623180"/>
    <w:rsid w:val="00626435"/>
    <w:rsid w:val="00630272"/>
    <w:rsid w:val="00634D87"/>
    <w:rsid w:val="00634FEF"/>
    <w:rsid w:val="0063565B"/>
    <w:rsid w:val="006477D3"/>
    <w:rsid w:val="0065418F"/>
    <w:rsid w:val="006578C7"/>
    <w:rsid w:val="00664ABA"/>
    <w:rsid w:val="0067263F"/>
    <w:rsid w:val="0067322F"/>
    <w:rsid w:val="00676BA0"/>
    <w:rsid w:val="00684761"/>
    <w:rsid w:val="00693A4D"/>
    <w:rsid w:val="00694B8F"/>
    <w:rsid w:val="006964DA"/>
    <w:rsid w:val="006A3577"/>
    <w:rsid w:val="006B0C6F"/>
    <w:rsid w:val="006B54B8"/>
    <w:rsid w:val="006C3183"/>
    <w:rsid w:val="006C5932"/>
    <w:rsid w:val="006D1BE5"/>
    <w:rsid w:val="006F14A1"/>
    <w:rsid w:val="007005DE"/>
    <w:rsid w:val="007069B3"/>
    <w:rsid w:val="00710DBC"/>
    <w:rsid w:val="00713401"/>
    <w:rsid w:val="00714588"/>
    <w:rsid w:val="00714BC0"/>
    <w:rsid w:val="0071639D"/>
    <w:rsid w:val="00717F49"/>
    <w:rsid w:val="0072127B"/>
    <w:rsid w:val="00722EB1"/>
    <w:rsid w:val="00723326"/>
    <w:rsid w:val="00730086"/>
    <w:rsid w:val="00731AFA"/>
    <w:rsid w:val="00732A2E"/>
    <w:rsid w:val="00734D18"/>
    <w:rsid w:val="007429E9"/>
    <w:rsid w:val="00747216"/>
    <w:rsid w:val="00752014"/>
    <w:rsid w:val="007600BE"/>
    <w:rsid w:val="00761302"/>
    <w:rsid w:val="00764E37"/>
    <w:rsid w:val="00765367"/>
    <w:rsid w:val="00766025"/>
    <w:rsid w:val="00773DDB"/>
    <w:rsid w:val="007749A7"/>
    <w:rsid w:val="0077714B"/>
    <w:rsid w:val="00783B76"/>
    <w:rsid w:val="00784A20"/>
    <w:rsid w:val="007868A2"/>
    <w:rsid w:val="007908F8"/>
    <w:rsid w:val="00792D2E"/>
    <w:rsid w:val="00793D89"/>
    <w:rsid w:val="00796123"/>
    <w:rsid w:val="00797B7F"/>
    <w:rsid w:val="00797F30"/>
    <w:rsid w:val="007A44EC"/>
    <w:rsid w:val="007A537B"/>
    <w:rsid w:val="007B0C03"/>
    <w:rsid w:val="007B33DE"/>
    <w:rsid w:val="007C5D6C"/>
    <w:rsid w:val="007D57DD"/>
    <w:rsid w:val="007E0772"/>
    <w:rsid w:val="007E596B"/>
    <w:rsid w:val="007F15DF"/>
    <w:rsid w:val="007F4303"/>
    <w:rsid w:val="008040EC"/>
    <w:rsid w:val="0081031E"/>
    <w:rsid w:val="00814FAC"/>
    <w:rsid w:val="00821F6A"/>
    <w:rsid w:val="00823B81"/>
    <w:rsid w:val="00824FE1"/>
    <w:rsid w:val="00826479"/>
    <w:rsid w:val="0082799E"/>
    <w:rsid w:val="00827DFA"/>
    <w:rsid w:val="00830A37"/>
    <w:rsid w:val="00830A39"/>
    <w:rsid w:val="008342AA"/>
    <w:rsid w:val="00844434"/>
    <w:rsid w:val="0086351F"/>
    <w:rsid w:val="00871A3C"/>
    <w:rsid w:val="00872F84"/>
    <w:rsid w:val="008812DA"/>
    <w:rsid w:val="00886C61"/>
    <w:rsid w:val="0089771F"/>
    <w:rsid w:val="00897CE1"/>
    <w:rsid w:val="008A0650"/>
    <w:rsid w:val="008A06C0"/>
    <w:rsid w:val="008A1AE3"/>
    <w:rsid w:val="008A5545"/>
    <w:rsid w:val="008B05E2"/>
    <w:rsid w:val="008C0196"/>
    <w:rsid w:val="008C6C9B"/>
    <w:rsid w:val="008C7244"/>
    <w:rsid w:val="008D328B"/>
    <w:rsid w:val="008D7C70"/>
    <w:rsid w:val="008E6D3C"/>
    <w:rsid w:val="008F2921"/>
    <w:rsid w:val="008F46E7"/>
    <w:rsid w:val="008F68EE"/>
    <w:rsid w:val="008F6E76"/>
    <w:rsid w:val="008F7D9F"/>
    <w:rsid w:val="00910BDA"/>
    <w:rsid w:val="00910E40"/>
    <w:rsid w:val="00915897"/>
    <w:rsid w:val="00916233"/>
    <w:rsid w:val="00934744"/>
    <w:rsid w:val="009353B2"/>
    <w:rsid w:val="00935CE0"/>
    <w:rsid w:val="009404A2"/>
    <w:rsid w:val="00947A2C"/>
    <w:rsid w:val="0095044B"/>
    <w:rsid w:val="009507DA"/>
    <w:rsid w:val="00953707"/>
    <w:rsid w:val="00954CCB"/>
    <w:rsid w:val="00954F5E"/>
    <w:rsid w:val="00970FA1"/>
    <w:rsid w:val="00977083"/>
    <w:rsid w:val="00993CC3"/>
    <w:rsid w:val="00994938"/>
    <w:rsid w:val="009A3E5C"/>
    <w:rsid w:val="009B0A4C"/>
    <w:rsid w:val="009B5328"/>
    <w:rsid w:val="009C08F5"/>
    <w:rsid w:val="009C5FA2"/>
    <w:rsid w:val="009C700A"/>
    <w:rsid w:val="009D4057"/>
    <w:rsid w:val="009E064D"/>
    <w:rsid w:val="009E0CA0"/>
    <w:rsid w:val="009E25F3"/>
    <w:rsid w:val="009E6839"/>
    <w:rsid w:val="009E7F9C"/>
    <w:rsid w:val="009F4E65"/>
    <w:rsid w:val="009F56E7"/>
    <w:rsid w:val="009F732F"/>
    <w:rsid w:val="009F74F7"/>
    <w:rsid w:val="00A03ADA"/>
    <w:rsid w:val="00A04022"/>
    <w:rsid w:val="00A0463E"/>
    <w:rsid w:val="00A04AF6"/>
    <w:rsid w:val="00A061AF"/>
    <w:rsid w:val="00A07539"/>
    <w:rsid w:val="00A36440"/>
    <w:rsid w:val="00A45E49"/>
    <w:rsid w:val="00A5139B"/>
    <w:rsid w:val="00A5229E"/>
    <w:rsid w:val="00A55DC7"/>
    <w:rsid w:val="00A64345"/>
    <w:rsid w:val="00A71B95"/>
    <w:rsid w:val="00A91BBD"/>
    <w:rsid w:val="00A97700"/>
    <w:rsid w:val="00AA36B3"/>
    <w:rsid w:val="00AA454F"/>
    <w:rsid w:val="00AA4780"/>
    <w:rsid w:val="00AA5BBE"/>
    <w:rsid w:val="00AB14E7"/>
    <w:rsid w:val="00AC235D"/>
    <w:rsid w:val="00AC28F2"/>
    <w:rsid w:val="00AC7066"/>
    <w:rsid w:val="00AD5534"/>
    <w:rsid w:val="00AE257B"/>
    <w:rsid w:val="00AE51CA"/>
    <w:rsid w:val="00AE569A"/>
    <w:rsid w:val="00AE63CB"/>
    <w:rsid w:val="00AE68C9"/>
    <w:rsid w:val="00AF61AA"/>
    <w:rsid w:val="00B018D1"/>
    <w:rsid w:val="00B107BA"/>
    <w:rsid w:val="00B150F5"/>
    <w:rsid w:val="00B16D34"/>
    <w:rsid w:val="00B20C09"/>
    <w:rsid w:val="00B26DDD"/>
    <w:rsid w:val="00B35249"/>
    <w:rsid w:val="00B4733C"/>
    <w:rsid w:val="00B52DE6"/>
    <w:rsid w:val="00B55E9D"/>
    <w:rsid w:val="00B72205"/>
    <w:rsid w:val="00B74CB0"/>
    <w:rsid w:val="00B7693B"/>
    <w:rsid w:val="00B769C7"/>
    <w:rsid w:val="00B80BBC"/>
    <w:rsid w:val="00B84CCF"/>
    <w:rsid w:val="00B9105F"/>
    <w:rsid w:val="00B920E2"/>
    <w:rsid w:val="00BA0B18"/>
    <w:rsid w:val="00BA3184"/>
    <w:rsid w:val="00BA3AFA"/>
    <w:rsid w:val="00BA5B2D"/>
    <w:rsid w:val="00BB3C7F"/>
    <w:rsid w:val="00BB7C3A"/>
    <w:rsid w:val="00BC26BD"/>
    <w:rsid w:val="00BC4302"/>
    <w:rsid w:val="00BD1B5D"/>
    <w:rsid w:val="00BD2DC8"/>
    <w:rsid w:val="00BD71DF"/>
    <w:rsid w:val="00BE0BF6"/>
    <w:rsid w:val="00BE58BB"/>
    <w:rsid w:val="00BF249D"/>
    <w:rsid w:val="00C00F75"/>
    <w:rsid w:val="00C129AC"/>
    <w:rsid w:val="00C12D4A"/>
    <w:rsid w:val="00C17A54"/>
    <w:rsid w:val="00C17B6B"/>
    <w:rsid w:val="00C17BB1"/>
    <w:rsid w:val="00C17F3E"/>
    <w:rsid w:val="00C20490"/>
    <w:rsid w:val="00C22166"/>
    <w:rsid w:val="00C348E6"/>
    <w:rsid w:val="00C3786B"/>
    <w:rsid w:val="00C41478"/>
    <w:rsid w:val="00C4450A"/>
    <w:rsid w:val="00C558B0"/>
    <w:rsid w:val="00C561B2"/>
    <w:rsid w:val="00C56DD6"/>
    <w:rsid w:val="00C60307"/>
    <w:rsid w:val="00C80E02"/>
    <w:rsid w:val="00C814C1"/>
    <w:rsid w:val="00C91936"/>
    <w:rsid w:val="00C95BB5"/>
    <w:rsid w:val="00CA42E6"/>
    <w:rsid w:val="00CA6687"/>
    <w:rsid w:val="00CB08A7"/>
    <w:rsid w:val="00CB1545"/>
    <w:rsid w:val="00CB7514"/>
    <w:rsid w:val="00CE253A"/>
    <w:rsid w:val="00D01C7F"/>
    <w:rsid w:val="00D02255"/>
    <w:rsid w:val="00D12BCB"/>
    <w:rsid w:val="00D12FDC"/>
    <w:rsid w:val="00D162DE"/>
    <w:rsid w:val="00D2069B"/>
    <w:rsid w:val="00D21660"/>
    <w:rsid w:val="00D310EF"/>
    <w:rsid w:val="00D346EF"/>
    <w:rsid w:val="00D40859"/>
    <w:rsid w:val="00D46E7B"/>
    <w:rsid w:val="00D51A6A"/>
    <w:rsid w:val="00D52D0D"/>
    <w:rsid w:val="00D605DC"/>
    <w:rsid w:val="00D62A73"/>
    <w:rsid w:val="00D66CE2"/>
    <w:rsid w:val="00D670EB"/>
    <w:rsid w:val="00D67FEF"/>
    <w:rsid w:val="00D72CFF"/>
    <w:rsid w:val="00D73AC5"/>
    <w:rsid w:val="00D775B3"/>
    <w:rsid w:val="00D84082"/>
    <w:rsid w:val="00D84AE7"/>
    <w:rsid w:val="00D90497"/>
    <w:rsid w:val="00D93DE5"/>
    <w:rsid w:val="00DA46C8"/>
    <w:rsid w:val="00DA58E3"/>
    <w:rsid w:val="00DA6CA5"/>
    <w:rsid w:val="00DB01B7"/>
    <w:rsid w:val="00DB0863"/>
    <w:rsid w:val="00DC3DD9"/>
    <w:rsid w:val="00DD67FB"/>
    <w:rsid w:val="00DD73C0"/>
    <w:rsid w:val="00DE7BBD"/>
    <w:rsid w:val="00E00B5F"/>
    <w:rsid w:val="00E13234"/>
    <w:rsid w:val="00E1354A"/>
    <w:rsid w:val="00E16B8B"/>
    <w:rsid w:val="00E16C82"/>
    <w:rsid w:val="00E172C9"/>
    <w:rsid w:val="00E1746F"/>
    <w:rsid w:val="00E20C6F"/>
    <w:rsid w:val="00E407D3"/>
    <w:rsid w:val="00E541D2"/>
    <w:rsid w:val="00E629A4"/>
    <w:rsid w:val="00E66A48"/>
    <w:rsid w:val="00E66F6E"/>
    <w:rsid w:val="00E67391"/>
    <w:rsid w:val="00E7341B"/>
    <w:rsid w:val="00E762DB"/>
    <w:rsid w:val="00E82EDC"/>
    <w:rsid w:val="00E851EF"/>
    <w:rsid w:val="00E92006"/>
    <w:rsid w:val="00E927E0"/>
    <w:rsid w:val="00E9474E"/>
    <w:rsid w:val="00E950EB"/>
    <w:rsid w:val="00EA34FC"/>
    <w:rsid w:val="00EA78E1"/>
    <w:rsid w:val="00EB3082"/>
    <w:rsid w:val="00EB3F0E"/>
    <w:rsid w:val="00EB5326"/>
    <w:rsid w:val="00EB54A2"/>
    <w:rsid w:val="00EB6376"/>
    <w:rsid w:val="00EC4611"/>
    <w:rsid w:val="00ED138E"/>
    <w:rsid w:val="00ED4E31"/>
    <w:rsid w:val="00ED5485"/>
    <w:rsid w:val="00ED61AF"/>
    <w:rsid w:val="00ED66E4"/>
    <w:rsid w:val="00EE2496"/>
    <w:rsid w:val="00EE3EFF"/>
    <w:rsid w:val="00EE4397"/>
    <w:rsid w:val="00EF6D70"/>
    <w:rsid w:val="00F027B1"/>
    <w:rsid w:val="00F02A7D"/>
    <w:rsid w:val="00F12298"/>
    <w:rsid w:val="00F24458"/>
    <w:rsid w:val="00F24D72"/>
    <w:rsid w:val="00F302CF"/>
    <w:rsid w:val="00F372BC"/>
    <w:rsid w:val="00F405BE"/>
    <w:rsid w:val="00F41551"/>
    <w:rsid w:val="00F446E7"/>
    <w:rsid w:val="00F46B37"/>
    <w:rsid w:val="00F51B21"/>
    <w:rsid w:val="00F52909"/>
    <w:rsid w:val="00F53024"/>
    <w:rsid w:val="00F6178B"/>
    <w:rsid w:val="00F62223"/>
    <w:rsid w:val="00F62630"/>
    <w:rsid w:val="00F65375"/>
    <w:rsid w:val="00F739D7"/>
    <w:rsid w:val="00F836FC"/>
    <w:rsid w:val="00F865DD"/>
    <w:rsid w:val="00F922D0"/>
    <w:rsid w:val="00F93F81"/>
    <w:rsid w:val="00F945DA"/>
    <w:rsid w:val="00F94BBA"/>
    <w:rsid w:val="00F960FB"/>
    <w:rsid w:val="00FC036B"/>
    <w:rsid w:val="00FC06EF"/>
    <w:rsid w:val="00FC61A0"/>
    <w:rsid w:val="00FD0C65"/>
    <w:rsid w:val="00FD1A45"/>
    <w:rsid w:val="00FD5772"/>
    <w:rsid w:val="00FE14BB"/>
    <w:rsid w:val="00FE1B2B"/>
    <w:rsid w:val="00FE2A20"/>
    <w:rsid w:val="00FE569B"/>
    <w:rsid w:val="00FF435C"/>
    <w:rsid w:val="00FF5004"/>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15:docId w15:val="{EA7EA354-3757-4A46-9356-CB2EA377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61A0"/>
    <w:pPr>
      <w:overflowPunct w:val="0"/>
      <w:autoSpaceDE w:val="0"/>
      <w:autoSpaceDN w:val="0"/>
      <w:adjustRightInd w:val="0"/>
      <w:textAlignment w:val="baseline"/>
    </w:pPr>
  </w:style>
  <w:style w:type="paragraph" w:styleId="berschrift1">
    <w:name w:val="heading 1"/>
    <w:basedOn w:val="Standard"/>
    <w:next w:val="Standard"/>
    <w:qFormat/>
    <w:rsid w:val="00FC61A0"/>
    <w:pPr>
      <w:keepNext/>
      <w:outlineLvl w:val="0"/>
    </w:pPr>
    <w:rPr>
      <w:rFonts w:ascii="Arial" w:hAnsi="Arial" w:cs="Arial"/>
      <w:b/>
      <w:bCs/>
      <w:sz w:val="28"/>
    </w:rPr>
  </w:style>
  <w:style w:type="paragraph" w:styleId="berschrift2">
    <w:name w:val="heading 2"/>
    <w:basedOn w:val="Standard"/>
    <w:next w:val="Standard"/>
    <w:qFormat/>
    <w:rsid w:val="00FC61A0"/>
    <w:pPr>
      <w:keepNext/>
      <w:outlineLvl w:val="1"/>
    </w:pPr>
    <w:rPr>
      <w:rFonts w:ascii="Arial" w:hAnsi="Arial" w:cs="Arial"/>
      <w:b/>
      <w:bCs/>
      <w:sz w:val="24"/>
    </w:rPr>
  </w:style>
  <w:style w:type="paragraph" w:styleId="berschrift3">
    <w:name w:val="heading 3"/>
    <w:basedOn w:val="Standard"/>
    <w:next w:val="Standard"/>
    <w:qFormat/>
    <w:rsid w:val="00FC61A0"/>
    <w:pPr>
      <w:keepNext/>
      <w:jc w:val="both"/>
      <w:outlineLvl w:val="2"/>
    </w:pPr>
    <w:rPr>
      <w:rFonts w:ascii="Arial" w:hAnsi="Arial" w:cs="Arial"/>
      <w:b/>
      <w:bCs/>
      <w:sz w:val="22"/>
    </w:rPr>
  </w:style>
  <w:style w:type="paragraph" w:styleId="berschrift4">
    <w:name w:val="heading 4"/>
    <w:basedOn w:val="Standard"/>
    <w:next w:val="Standard"/>
    <w:qFormat/>
    <w:rsid w:val="00FC61A0"/>
    <w:pPr>
      <w:keepNext/>
      <w:outlineLvl w:val="3"/>
    </w:pPr>
    <w:rPr>
      <w:b/>
      <w:bCs/>
      <w:sz w:val="22"/>
    </w:rPr>
  </w:style>
  <w:style w:type="paragraph" w:styleId="berschrift5">
    <w:name w:val="heading 5"/>
    <w:basedOn w:val="Standard"/>
    <w:next w:val="Standard"/>
    <w:qFormat/>
    <w:rsid w:val="00FC61A0"/>
    <w:pPr>
      <w:keepNext/>
      <w:jc w:val="right"/>
      <w:outlineLvl w:val="4"/>
    </w:pPr>
    <w:rPr>
      <w:b/>
      <w:bCs/>
      <w:sz w:val="22"/>
    </w:rPr>
  </w:style>
  <w:style w:type="paragraph" w:styleId="berschrift6">
    <w:name w:val="heading 6"/>
    <w:basedOn w:val="Standard"/>
    <w:next w:val="Standard"/>
    <w:qFormat/>
    <w:rsid w:val="00FC61A0"/>
    <w:pPr>
      <w:keepNext/>
      <w:outlineLvl w:val="5"/>
    </w:pPr>
    <w:rPr>
      <w:rFonts w:ascii="Arial" w:hAnsi="Arial"/>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FC61A0"/>
    <w:pPr>
      <w:jc w:val="both"/>
    </w:pPr>
    <w:rPr>
      <w:rFonts w:ascii="Arial" w:hAnsi="Arial" w:cs="Arial"/>
      <w:sz w:val="22"/>
    </w:rPr>
  </w:style>
  <w:style w:type="character" w:styleId="Hyperlink">
    <w:name w:val="Hyperlink"/>
    <w:basedOn w:val="Absatz-Standardschriftart"/>
    <w:semiHidden/>
    <w:rsid w:val="00FC61A0"/>
    <w:rPr>
      <w:color w:val="0000FF"/>
      <w:u w:val="single"/>
    </w:rPr>
  </w:style>
  <w:style w:type="paragraph" w:styleId="Kopfzeile">
    <w:name w:val="header"/>
    <w:basedOn w:val="Standard"/>
    <w:semiHidden/>
    <w:rsid w:val="00FC61A0"/>
    <w:pPr>
      <w:tabs>
        <w:tab w:val="center" w:pos="4536"/>
        <w:tab w:val="right" w:pos="9072"/>
      </w:tabs>
    </w:pPr>
  </w:style>
  <w:style w:type="paragraph" w:styleId="Fuzeile">
    <w:name w:val="footer"/>
    <w:basedOn w:val="Standard"/>
    <w:semiHidden/>
    <w:rsid w:val="00FC61A0"/>
    <w:pPr>
      <w:tabs>
        <w:tab w:val="center" w:pos="4536"/>
        <w:tab w:val="right" w:pos="9072"/>
      </w:tabs>
    </w:pPr>
  </w:style>
  <w:style w:type="paragraph" w:styleId="Beschriftung">
    <w:name w:val="caption"/>
    <w:basedOn w:val="Standard"/>
    <w:next w:val="Standard"/>
    <w:qFormat/>
    <w:rsid w:val="00FC61A0"/>
    <w:pPr>
      <w:spacing w:before="120" w:after="120"/>
    </w:pPr>
    <w:rPr>
      <w:b/>
      <w:bCs/>
    </w:rPr>
  </w:style>
  <w:style w:type="paragraph" w:styleId="Textkrper2">
    <w:name w:val="Body Text 2"/>
    <w:basedOn w:val="Standard"/>
    <w:link w:val="Textkrper2Zchn"/>
    <w:semiHidden/>
    <w:rsid w:val="00FC61A0"/>
    <w:pPr>
      <w:jc w:val="both"/>
    </w:pPr>
    <w:rPr>
      <w:rFonts w:ascii="Arial" w:hAnsi="Arial"/>
    </w:rPr>
  </w:style>
  <w:style w:type="paragraph" w:styleId="Sprechblasentext">
    <w:name w:val="Balloon Text"/>
    <w:basedOn w:val="Standard"/>
    <w:link w:val="SprechblasentextZchn"/>
    <w:uiPriority w:val="99"/>
    <w:semiHidden/>
    <w:unhideWhenUsed/>
    <w:rsid w:val="00517C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7C15"/>
    <w:rPr>
      <w:rFonts w:ascii="Tahoma" w:hAnsi="Tahoma" w:cs="Tahoma"/>
      <w:sz w:val="16"/>
      <w:szCs w:val="16"/>
    </w:rPr>
  </w:style>
  <w:style w:type="character" w:customStyle="1" w:styleId="Textkrper2Zchn">
    <w:name w:val="Textkörper 2 Zchn"/>
    <w:basedOn w:val="Absatz-Standardschriftart"/>
    <w:link w:val="Textkrper2"/>
    <w:semiHidden/>
    <w:rsid w:val="00A45E49"/>
    <w:rPr>
      <w:rFonts w:ascii="Arial" w:hAnsi="Arial"/>
    </w:rPr>
  </w:style>
  <w:style w:type="paragraph" w:styleId="KeinLeerraum">
    <w:name w:val="No Spacing"/>
    <w:uiPriority w:val="1"/>
    <w:qFormat/>
    <w:rsid w:val="00AC7066"/>
    <w:rPr>
      <w:rFonts w:ascii="Calibri" w:eastAsia="Calibri" w:hAnsi="Calibri"/>
      <w:sz w:val="22"/>
      <w:szCs w:val="22"/>
    </w:rPr>
  </w:style>
  <w:style w:type="paragraph" w:customStyle="1" w:styleId="Absatzformat1">
    <w:name w:val="Absatzformat 1"/>
    <w:basedOn w:val="Standard"/>
    <w:uiPriority w:val="99"/>
    <w:rsid w:val="004656BA"/>
    <w:pPr>
      <w:overflowPunct/>
      <w:spacing w:before="113" w:line="288" w:lineRule="auto"/>
      <w:ind w:left="360" w:hanging="360"/>
      <w:textAlignment w:val="center"/>
    </w:pPr>
    <w:rPr>
      <w:rFonts w:ascii="Arial" w:eastAsia="Calibri" w:hAnsi="Arial" w:cs="Arial"/>
      <w:b/>
      <w:bCs/>
      <w:color w:val="000000"/>
      <w:sz w:val="16"/>
      <w:szCs w:val="16"/>
    </w:rPr>
  </w:style>
  <w:style w:type="paragraph" w:customStyle="1" w:styleId="Copytext">
    <w:name w:val="Copytext"/>
    <w:basedOn w:val="Standard"/>
    <w:uiPriority w:val="99"/>
    <w:rsid w:val="009C08F5"/>
    <w:pPr>
      <w:suppressAutoHyphens/>
      <w:overflowPunct/>
      <w:spacing w:before="113" w:line="288" w:lineRule="auto"/>
      <w:jc w:val="both"/>
      <w:textAlignment w:val="center"/>
    </w:pPr>
    <w:rPr>
      <w:rFonts w:ascii="Arial" w:eastAsiaTheme="minorHAnsi" w:hAnsi="Arial" w:cs="Arial"/>
      <w:color w:val="FFFFFF"/>
      <w:sz w:val="18"/>
      <w:szCs w:val="18"/>
    </w:rPr>
  </w:style>
  <w:style w:type="paragraph" w:styleId="Listenabsatz">
    <w:name w:val="List Paragraph"/>
    <w:basedOn w:val="Standard"/>
    <w:uiPriority w:val="34"/>
    <w:qFormat/>
    <w:rsid w:val="001E02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ellenraster">
    <w:name w:val="Table Grid"/>
    <w:basedOn w:val="NormaleTabelle"/>
    <w:uiPriority w:val="59"/>
    <w:rsid w:val="00512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6169">
      <w:bodyDiv w:val="1"/>
      <w:marLeft w:val="0"/>
      <w:marRight w:val="0"/>
      <w:marTop w:val="0"/>
      <w:marBottom w:val="0"/>
      <w:divBdr>
        <w:top w:val="none" w:sz="0" w:space="0" w:color="auto"/>
        <w:left w:val="none" w:sz="0" w:space="0" w:color="auto"/>
        <w:bottom w:val="none" w:sz="0" w:space="0" w:color="auto"/>
        <w:right w:val="none" w:sz="0" w:space="0" w:color="auto"/>
      </w:divBdr>
    </w:div>
    <w:div w:id="202559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pluse.a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C2A46-D7C7-423C-B1E3-8E735122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3451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Beheizter Feuchte- und Temperaturfühler für die Meteorologie</vt:lpstr>
    </vt:vector>
  </TitlesOfParts>
  <Company>E+E Elektronik Ges.m.b.H.</Company>
  <LinksUpToDate>false</LinksUpToDate>
  <CharactersWithSpaces>4007</CharactersWithSpaces>
  <SharedDoc>false</SharedDoc>
  <HLinks>
    <vt:vector size="18" baseType="variant">
      <vt:variant>
        <vt:i4>7340063</vt:i4>
      </vt:variant>
      <vt:variant>
        <vt:i4>6</vt:i4>
      </vt:variant>
      <vt:variant>
        <vt:i4>0</vt:i4>
      </vt:variant>
      <vt:variant>
        <vt:i4>5</vt:i4>
      </vt:variant>
      <vt:variant>
        <vt:lpwstr>mailto:johannes.fraundorfer@epluse.at</vt:lpwstr>
      </vt:variant>
      <vt:variant>
        <vt:lpwstr/>
      </vt:variant>
      <vt:variant>
        <vt:i4>4128830</vt:i4>
      </vt:variant>
      <vt:variant>
        <vt:i4>3</vt:i4>
      </vt:variant>
      <vt:variant>
        <vt:i4>0</vt:i4>
      </vt:variant>
      <vt:variant>
        <vt:i4>5</vt:i4>
      </vt:variant>
      <vt:variant>
        <vt:lpwstr>http://www.epluse.com/</vt:lpwstr>
      </vt:variant>
      <vt:variant>
        <vt:lpwstr/>
      </vt:variant>
      <vt:variant>
        <vt:i4>2883615</vt:i4>
      </vt:variant>
      <vt:variant>
        <vt:i4>0</vt:i4>
      </vt:variant>
      <vt:variant>
        <vt:i4>0</vt:i4>
      </vt:variant>
      <vt:variant>
        <vt:i4>5</vt:i4>
      </vt:variant>
      <vt:variant>
        <vt:lpwstr>mailto:info@epluse.at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Heated Humidity and Temperature Probe for Meteorology</dc:title>
  <dc:subject>E+E Press Release</dc:subject>
  <dc:creator>E+E Elektronik Ges.m.b.H.</dc:creator>
  <cp:lastModifiedBy>Fraundorfer Johannes</cp:lastModifiedBy>
  <cp:revision>7</cp:revision>
  <cp:lastPrinted>2020-06-15T06:54:00Z</cp:lastPrinted>
  <dcterms:created xsi:type="dcterms:W3CDTF">2020-08-31T13:36:00Z</dcterms:created>
  <dcterms:modified xsi:type="dcterms:W3CDTF">2020-09-01T07:01:00Z</dcterms:modified>
</cp:coreProperties>
</file>