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42D7" w14:textId="77777777" w:rsidR="001A2B1F" w:rsidRPr="008252E2" w:rsidRDefault="002F5A59" w:rsidP="001A2B1F">
      <w:pPr>
        <w:pStyle w:val="Dokumententitel"/>
        <w:rPr>
          <w:lang w:val="en-US"/>
        </w:rPr>
      </w:pPr>
      <w:r w:rsidRPr="008252E2">
        <w:rPr>
          <w:lang w:val="en-US"/>
        </w:rPr>
        <w:t>Press Release</w:t>
      </w:r>
    </w:p>
    <w:p w14:paraId="18A382A9" w14:textId="77777777" w:rsidR="008252E2" w:rsidRPr="008252E2" w:rsidRDefault="008252E2" w:rsidP="008252E2">
      <w:pPr>
        <w:pStyle w:val="berschrift1"/>
        <w:rPr>
          <w:lang w:val="en-US"/>
        </w:rPr>
      </w:pPr>
      <w:r w:rsidRPr="008252E2">
        <w:rPr>
          <w:lang w:val="en-US"/>
        </w:rPr>
        <w:t>HTE &amp; TEE301 Expand Sensing Element Series for Humidity and Temperature</w:t>
      </w:r>
    </w:p>
    <w:p w14:paraId="23BCEC9F" w14:textId="77777777" w:rsidR="008252E2" w:rsidRPr="008252E2" w:rsidRDefault="008252E2" w:rsidP="008252E2">
      <w:pPr>
        <w:rPr>
          <w:lang w:val="en-US"/>
        </w:rPr>
      </w:pPr>
      <w:r w:rsidRPr="008252E2">
        <w:rPr>
          <w:lang w:val="en-US"/>
        </w:rPr>
        <w:t xml:space="preserve">The new HTE301 and TEE301 models see E+E </w:t>
      </w:r>
      <w:proofErr w:type="spellStart"/>
      <w:r w:rsidRPr="008252E2">
        <w:rPr>
          <w:lang w:val="en-US"/>
        </w:rPr>
        <w:t>Elektronik</w:t>
      </w:r>
      <w:proofErr w:type="spellEnd"/>
      <w:r w:rsidRPr="008252E2">
        <w:rPr>
          <w:lang w:val="en-US"/>
        </w:rPr>
        <w:t xml:space="preserve"> expand its digital sensing element portfolio to include two cost-</w:t>
      </w:r>
      <w:proofErr w:type="spellStart"/>
      <w:r w:rsidRPr="008252E2">
        <w:rPr>
          <w:lang w:val="en-US"/>
        </w:rPr>
        <w:t>optimised</w:t>
      </w:r>
      <w:proofErr w:type="spellEnd"/>
      <w:r w:rsidRPr="008252E2">
        <w:rPr>
          <w:lang w:val="en-US"/>
        </w:rPr>
        <w:t xml:space="preserve"> product variants. </w:t>
      </w:r>
    </w:p>
    <w:p w14:paraId="377B17F7" w14:textId="0D1F2358" w:rsidR="00063460" w:rsidRPr="008252E2" w:rsidRDefault="001A2B1F" w:rsidP="001A2B1F">
      <w:pPr>
        <w:rPr>
          <w:b/>
          <w:lang w:val="en-US"/>
        </w:rPr>
      </w:pPr>
      <w:r w:rsidRPr="008252E2">
        <w:rPr>
          <w:lang w:val="en-US"/>
        </w:rPr>
        <w:t>(</w:t>
      </w:r>
      <w:proofErr w:type="spellStart"/>
      <w:r w:rsidRPr="008252E2">
        <w:rPr>
          <w:lang w:val="en-US"/>
        </w:rPr>
        <w:t>Engerwitzdorf</w:t>
      </w:r>
      <w:proofErr w:type="spellEnd"/>
      <w:r w:rsidRPr="008252E2">
        <w:rPr>
          <w:lang w:val="en-US"/>
        </w:rPr>
        <w:t xml:space="preserve">, </w:t>
      </w:r>
      <w:r w:rsidR="00B55C5A">
        <w:rPr>
          <w:lang w:val="en-US"/>
        </w:rPr>
        <w:t>20.9.</w:t>
      </w:r>
      <w:r w:rsidRPr="008252E2">
        <w:rPr>
          <w:lang w:val="en-US"/>
        </w:rPr>
        <w:t>202</w:t>
      </w:r>
      <w:r w:rsidR="008252E2">
        <w:rPr>
          <w:lang w:val="en-US"/>
        </w:rPr>
        <w:t>2</w:t>
      </w:r>
      <w:r w:rsidRPr="008252E2">
        <w:rPr>
          <w:lang w:val="en-US"/>
        </w:rPr>
        <w:t xml:space="preserve">) </w:t>
      </w:r>
      <w:r w:rsidR="008252E2" w:rsidRPr="008252E2">
        <w:rPr>
          <w:b/>
          <w:bCs/>
          <w:lang w:val="en-US"/>
        </w:rPr>
        <w:t xml:space="preserve">Austrian sensor manufacturer E+E </w:t>
      </w:r>
      <w:proofErr w:type="spellStart"/>
      <w:r w:rsidR="008252E2" w:rsidRPr="008252E2">
        <w:rPr>
          <w:b/>
          <w:bCs/>
          <w:lang w:val="en-US"/>
        </w:rPr>
        <w:t>Elektronik</w:t>
      </w:r>
      <w:proofErr w:type="spellEnd"/>
      <w:r w:rsidR="008252E2" w:rsidRPr="008252E2">
        <w:rPr>
          <w:b/>
          <w:bCs/>
          <w:lang w:val="en-US"/>
        </w:rPr>
        <w:t xml:space="preserve"> is expanding its digital sensing element portfolio to include two new product variants. </w:t>
      </w:r>
      <w:r w:rsidR="008252E2" w:rsidRPr="008252E2">
        <w:rPr>
          <w:b/>
          <w:lang w:val="en-US"/>
        </w:rPr>
        <w:t>The HTE301 humidity and temperature sensing element and the TEE301 temperature sensing element offer excellent measurement accuracy and a wide application temperature range from -40 °C to 125 °C</w:t>
      </w:r>
      <w:r w:rsidR="00FB0888">
        <w:rPr>
          <w:b/>
          <w:lang w:val="en-US"/>
        </w:rPr>
        <w:t xml:space="preserve"> </w:t>
      </w:r>
      <w:r w:rsidR="00FB0888" w:rsidRPr="00FB0888">
        <w:rPr>
          <w:b/>
          <w:lang w:val="en-US"/>
        </w:rPr>
        <w:t>(-40</w:t>
      </w:r>
      <w:r w:rsidR="00FB0888">
        <w:rPr>
          <w:b/>
          <w:lang w:val="en-US"/>
        </w:rPr>
        <w:t xml:space="preserve"> </w:t>
      </w:r>
      <w:r w:rsidR="00FB0888" w:rsidRPr="00FB0888">
        <w:rPr>
          <w:b/>
          <w:lang w:val="en-US"/>
        </w:rPr>
        <w:t>°F</w:t>
      </w:r>
      <w:r w:rsidR="00FB0888">
        <w:rPr>
          <w:b/>
          <w:lang w:val="en-US"/>
        </w:rPr>
        <w:t xml:space="preserve"> to </w:t>
      </w:r>
      <w:r w:rsidR="00FB0888" w:rsidRPr="00FB0888">
        <w:rPr>
          <w:b/>
          <w:lang w:val="en-US"/>
        </w:rPr>
        <w:t>257 °F)</w:t>
      </w:r>
      <w:r w:rsidR="008252E2" w:rsidRPr="008252E2">
        <w:rPr>
          <w:b/>
          <w:lang w:val="en-US"/>
        </w:rPr>
        <w:t>. The small 8-pin DFN package with its I</w:t>
      </w:r>
      <w:r w:rsidR="008252E2" w:rsidRPr="008252E2">
        <w:rPr>
          <w:b/>
          <w:vertAlign w:val="superscript"/>
          <w:lang w:val="en-US"/>
        </w:rPr>
        <w:t>2</w:t>
      </w:r>
      <w:r w:rsidR="008252E2" w:rsidRPr="008252E2">
        <w:rPr>
          <w:b/>
          <w:lang w:val="en-US"/>
        </w:rPr>
        <w:t>C interface and four individually configurable I</w:t>
      </w:r>
      <w:r w:rsidR="008252E2" w:rsidRPr="008252E2">
        <w:rPr>
          <w:b/>
          <w:vertAlign w:val="superscript"/>
          <w:lang w:val="en-US"/>
        </w:rPr>
        <w:t>2</w:t>
      </w:r>
      <w:r w:rsidR="008252E2" w:rsidRPr="008252E2">
        <w:rPr>
          <w:b/>
          <w:lang w:val="en-US"/>
        </w:rPr>
        <w:t>C addresses is ideal for state-of-the-art, demanding designs.</w:t>
      </w:r>
    </w:p>
    <w:p w14:paraId="137822F0" w14:textId="1853CE37" w:rsidR="008252E2" w:rsidRPr="008252E2" w:rsidRDefault="008252E2" w:rsidP="008252E2">
      <w:pPr>
        <w:rPr>
          <w:lang w:val="en-US"/>
        </w:rPr>
      </w:pPr>
      <w:r w:rsidRPr="008252E2">
        <w:rPr>
          <w:lang w:val="en-US"/>
        </w:rPr>
        <w:t xml:space="preserve">The HTE and TEE301 sensing elements are part of the new sensing element generation by E+E </w:t>
      </w:r>
      <w:proofErr w:type="spellStart"/>
      <w:r w:rsidRPr="008252E2">
        <w:rPr>
          <w:lang w:val="en-US"/>
        </w:rPr>
        <w:t>Elektronik</w:t>
      </w:r>
      <w:proofErr w:type="spellEnd"/>
      <w:r w:rsidRPr="008252E2">
        <w:rPr>
          <w:lang w:val="en-US"/>
        </w:rPr>
        <w:t xml:space="preserve">. Offering the same accuracy values, they are </w:t>
      </w:r>
      <w:r w:rsidRPr="0049305B">
        <w:rPr>
          <w:lang w:val="en-US"/>
        </w:rPr>
        <w:t>cost-</w:t>
      </w:r>
      <w:proofErr w:type="spellStart"/>
      <w:r w:rsidRPr="0049305B">
        <w:rPr>
          <w:lang w:val="en-US"/>
        </w:rPr>
        <w:t>optimised</w:t>
      </w:r>
      <w:proofErr w:type="spellEnd"/>
      <w:r w:rsidRPr="0049305B">
        <w:rPr>
          <w:lang w:val="en-US"/>
        </w:rPr>
        <w:t xml:space="preserve"> variants</w:t>
      </w:r>
      <w:r w:rsidRPr="008252E2">
        <w:rPr>
          <w:lang w:val="en-US"/>
        </w:rPr>
        <w:t xml:space="preserve"> of the HTE and TEE501 sensing elements introduced earlier this year.</w:t>
      </w:r>
      <w:r w:rsidR="00FB0888">
        <w:rPr>
          <w:lang w:val="en-US"/>
        </w:rPr>
        <w:t xml:space="preserve"> </w:t>
      </w:r>
      <w:r w:rsidR="00FB0888" w:rsidRPr="0049305B">
        <w:rPr>
          <w:color w:val="auto"/>
          <w:lang w:val="en-US"/>
        </w:rPr>
        <w:t>With a different data format (16-bit unsigned integer) and pin assignment compared to the 501 series, the 301 series allows easy upgrade of existing applications with minimal integration effort.</w:t>
      </w:r>
    </w:p>
    <w:p w14:paraId="1B3829CD" w14:textId="77777777" w:rsidR="008252E2" w:rsidRPr="008252E2" w:rsidRDefault="008252E2" w:rsidP="008252E2">
      <w:pPr>
        <w:pStyle w:val="berschrift2"/>
        <w:rPr>
          <w:lang w:val="en-US"/>
        </w:rPr>
      </w:pPr>
      <w:r w:rsidRPr="008252E2">
        <w:rPr>
          <w:lang w:val="en-US"/>
        </w:rPr>
        <w:t>HTE301 humidity and temperature sensing element</w:t>
      </w:r>
    </w:p>
    <w:p w14:paraId="54A8621B" w14:textId="445AEF74" w:rsidR="008252E2" w:rsidRPr="008252E2" w:rsidRDefault="008252E2" w:rsidP="008252E2">
      <w:pPr>
        <w:rPr>
          <w:lang w:val="en-US"/>
        </w:rPr>
      </w:pPr>
      <w:r w:rsidRPr="008252E2">
        <w:rPr>
          <w:lang w:val="en-US"/>
        </w:rPr>
        <w:t xml:space="preserve">The HTE301 sensing element impresses with a measurement accuracy of up to </w:t>
      </w:r>
      <w:r w:rsidRPr="008252E2">
        <w:rPr>
          <w:rFonts w:ascii="Arial" w:hAnsi="Arial" w:cstheme="minorHAnsi"/>
          <w:lang w:val="en-US"/>
        </w:rPr>
        <w:t>±</w:t>
      </w:r>
      <w:r w:rsidRPr="008252E2">
        <w:rPr>
          <w:lang w:val="en-US"/>
        </w:rPr>
        <w:t xml:space="preserve">1.8% RH (incl. hysteresis) and </w:t>
      </w:r>
      <w:r w:rsidRPr="008252E2">
        <w:rPr>
          <w:rFonts w:ascii="Arial" w:hAnsi="Arial" w:cstheme="minorHAnsi"/>
          <w:lang w:val="en-US"/>
        </w:rPr>
        <w:t>±</w:t>
      </w:r>
      <w:r w:rsidRPr="008252E2">
        <w:rPr>
          <w:lang w:val="en-US"/>
        </w:rPr>
        <w:t xml:space="preserve">0.2 °C. It features an integrated constant current heater which keeps the element at approx. </w:t>
      </w:r>
      <w:r w:rsidR="0049305B">
        <w:rPr>
          <w:lang w:val="en-US"/>
        </w:rPr>
        <w:t>2-3</w:t>
      </w:r>
      <w:r w:rsidRPr="008252E2">
        <w:rPr>
          <w:lang w:val="en-US"/>
        </w:rPr>
        <w:t xml:space="preserve"> °C </w:t>
      </w:r>
      <w:r w:rsidR="00931FDF">
        <w:rPr>
          <w:lang w:val="en-US"/>
        </w:rPr>
        <w:t>over-</w:t>
      </w:r>
      <w:r w:rsidRPr="008252E2">
        <w:rPr>
          <w:lang w:val="en-US"/>
        </w:rPr>
        <w:t xml:space="preserve">temperature and prevents condensation </w:t>
      </w:r>
      <w:r w:rsidR="00931FDF">
        <w:rPr>
          <w:lang w:val="en-US"/>
        </w:rPr>
        <w:t>forming</w:t>
      </w:r>
      <w:r w:rsidRPr="008252E2">
        <w:rPr>
          <w:lang w:val="en-US"/>
        </w:rPr>
        <w:t xml:space="preserve"> on the sensing element. This results in excellent measurement performance and fast response time even in conditions with high humidity. On top of this, </w:t>
      </w:r>
      <w:r w:rsidR="00931FDF">
        <w:rPr>
          <w:lang w:val="en-US"/>
        </w:rPr>
        <w:t xml:space="preserve">the proprietary </w:t>
      </w:r>
      <w:r w:rsidRPr="008252E2">
        <w:rPr>
          <w:lang w:val="en-US"/>
        </w:rPr>
        <w:t xml:space="preserve">E+E sensor coating protects the active sensor surface of the HTE301 against contamination and corrosive deposits. </w:t>
      </w:r>
    </w:p>
    <w:p w14:paraId="5AC88E55" w14:textId="0093F41F" w:rsidR="008252E2" w:rsidRPr="008252E2" w:rsidRDefault="008252E2" w:rsidP="008252E2">
      <w:pPr>
        <w:pStyle w:val="berschrift2"/>
        <w:rPr>
          <w:lang w:val="en-US"/>
        </w:rPr>
      </w:pPr>
      <w:r w:rsidRPr="008252E2">
        <w:rPr>
          <w:lang w:val="en-US"/>
        </w:rPr>
        <w:t xml:space="preserve">TEE301 </w:t>
      </w:r>
      <w:r w:rsidR="00931FDF">
        <w:rPr>
          <w:lang w:val="en-US"/>
        </w:rPr>
        <w:t>t</w:t>
      </w:r>
      <w:r w:rsidRPr="008252E2">
        <w:rPr>
          <w:lang w:val="en-US"/>
        </w:rPr>
        <w:t>emperature sensing element</w:t>
      </w:r>
    </w:p>
    <w:p w14:paraId="5B093BA1" w14:textId="77777777" w:rsidR="008252E2" w:rsidRPr="008252E2" w:rsidRDefault="008252E2" w:rsidP="008252E2">
      <w:pPr>
        <w:rPr>
          <w:lang w:val="en-US"/>
        </w:rPr>
      </w:pPr>
      <w:r w:rsidRPr="008252E2">
        <w:rPr>
          <w:lang w:val="en-US"/>
        </w:rPr>
        <w:t xml:space="preserve">The TEE301 sensing element measures the temperature with an accuracy of up to </w:t>
      </w:r>
      <w:r w:rsidRPr="008252E2">
        <w:rPr>
          <w:rFonts w:ascii="Arial" w:hAnsi="Arial" w:cstheme="minorHAnsi"/>
          <w:lang w:val="en-US"/>
        </w:rPr>
        <w:t>±</w:t>
      </w:r>
      <w:r w:rsidRPr="008252E2">
        <w:rPr>
          <w:lang w:val="en-US"/>
        </w:rPr>
        <w:t xml:space="preserve">0.2 °C. Thanks to its wide temperature range, the sensing element is versatile, providing a reliable and cost-effective solution for demanding temperature measurement tasks. </w:t>
      </w:r>
    </w:p>
    <w:p w14:paraId="0C4166C9" w14:textId="77777777" w:rsidR="008252E2" w:rsidRPr="008252E2" w:rsidRDefault="008252E2" w:rsidP="008252E2">
      <w:pPr>
        <w:pStyle w:val="berschrift2"/>
        <w:rPr>
          <w:lang w:val="en-US"/>
        </w:rPr>
      </w:pPr>
      <w:r w:rsidRPr="008252E2">
        <w:rPr>
          <w:lang w:val="en-US"/>
        </w:rPr>
        <w:t>DFN package with I</w:t>
      </w:r>
      <w:r w:rsidRPr="008252E2">
        <w:rPr>
          <w:vertAlign w:val="superscript"/>
          <w:lang w:val="en-US"/>
        </w:rPr>
        <w:t>2</w:t>
      </w:r>
      <w:r w:rsidRPr="008252E2">
        <w:rPr>
          <w:lang w:val="en-US"/>
        </w:rPr>
        <w:t>C interface</w:t>
      </w:r>
    </w:p>
    <w:p w14:paraId="4410D196" w14:textId="6FDEC368" w:rsidR="008252E2" w:rsidRPr="008252E2" w:rsidRDefault="008252E2" w:rsidP="008252E2">
      <w:pPr>
        <w:rPr>
          <w:lang w:val="en-US"/>
        </w:rPr>
      </w:pPr>
      <w:r w:rsidRPr="008252E2">
        <w:rPr>
          <w:lang w:val="en-US"/>
        </w:rPr>
        <w:t>Both sensing elements are available as an 8-pin DFN package with dimensions of just 2.5 x 2.5 x 0.9 mm</w:t>
      </w:r>
      <w:r w:rsidRPr="008252E2">
        <w:rPr>
          <w:vertAlign w:val="superscript"/>
          <w:lang w:val="en-US"/>
        </w:rPr>
        <w:t>3</w:t>
      </w:r>
      <w:r w:rsidRPr="008252E2">
        <w:rPr>
          <w:lang w:val="en-US"/>
        </w:rPr>
        <w:t xml:space="preserve"> to support easy integration into </w:t>
      </w:r>
      <w:r w:rsidR="00931FDF">
        <w:rPr>
          <w:lang w:val="en-US"/>
        </w:rPr>
        <w:t>existing</w:t>
      </w:r>
      <w:r w:rsidRPr="008252E2">
        <w:rPr>
          <w:lang w:val="en-US"/>
        </w:rPr>
        <w:t xml:space="preserve"> application</w:t>
      </w:r>
      <w:r w:rsidR="00931FDF">
        <w:rPr>
          <w:lang w:val="en-US"/>
        </w:rPr>
        <w:t>s</w:t>
      </w:r>
      <w:r w:rsidRPr="008252E2">
        <w:rPr>
          <w:lang w:val="en-US"/>
        </w:rPr>
        <w:t>. The I</w:t>
      </w:r>
      <w:r w:rsidRPr="008252E2">
        <w:rPr>
          <w:vertAlign w:val="superscript"/>
          <w:lang w:val="en-US"/>
        </w:rPr>
        <w:t>2</w:t>
      </w:r>
      <w:r w:rsidRPr="008252E2">
        <w:rPr>
          <w:lang w:val="en-US"/>
        </w:rPr>
        <w:t xml:space="preserve">C interface enables </w:t>
      </w:r>
      <w:r w:rsidR="00554DF9">
        <w:rPr>
          <w:lang w:val="en-US"/>
        </w:rPr>
        <w:t xml:space="preserve">robust </w:t>
      </w:r>
      <w:r w:rsidRPr="008252E2">
        <w:rPr>
          <w:lang w:val="en-US"/>
        </w:rPr>
        <w:t xml:space="preserve">data communication, supporting communication speeds up to 1,000 kHz. The sensing elements offer four </w:t>
      </w:r>
      <w:r w:rsidR="0049305B">
        <w:rPr>
          <w:lang w:val="en-US"/>
        </w:rPr>
        <w:t>selectable</w:t>
      </w:r>
      <w:r w:rsidR="00931FDF" w:rsidRPr="00931FDF">
        <w:rPr>
          <w:lang w:val="en-US"/>
        </w:rPr>
        <w:t xml:space="preserve"> </w:t>
      </w:r>
      <w:r w:rsidRPr="008252E2">
        <w:rPr>
          <w:lang w:val="en-US"/>
        </w:rPr>
        <w:t>I</w:t>
      </w:r>
      <w:r w:rsidRPr="008252E2">
        <w:rPr>
          <w:vertAlign w:val="superscript"/>
          <w:lang w:val="en-US"/>
        </w:rPr>
        <w:t>2</w:t>
      </w:r>
      <w:r w:rsidRPr="008252E2">
        <w:rPr>
          <w:lang w:val="en-US"/>
        </w:rPr>
        <w:t xml:space="preserve">C addresses as well as alert and reset functions. </w:t>
      </w:r>
    </w:p>
    <w:p w14:paraId="06123B04" w14:textId="77777777" w:rsidR="001455A3" w:rsidRPr="00931FDF" w:rsidRDefault="001455A3" w:rsidP="001455A3">
      <w:pPr>
        <w:pStyle w:val="KeinLeerraum"/>
        <w:rPr>
          <w:lang w:val="en-US"/>
        </w:rPr>
      </w:pPr>
    </w:p>
    <w:p w14:paraId="046EBBEF" w14:textId="287A7625" w:rsidR="002F5A59" w:rsidRPr="008252E2" w:rsidRDefault="002F5A59" w:rsidP="002F5A59">
      <w:pPr>
        <w:pStyle w:val="KeinLeerraum"/>
        <w:rPr>
          <w:sz w:val="14"/>
          <w:szCs w:val="14"/>
          <w:lang w:val="en-US"/>
        </w:rPr>
      </w:pPr>
      <w:r w:rsidRPr="008252E2">
        <w:rPr>
          <w:sz w:val="14"/>
          <w:szCs w:val="14"/>
          <w:lang w:val="en-US"/>
        </w:rPr>
        <w:lastRenderedPageBreak/>
        <w:t xml:space="preserve">Characters (incl. spaces): </w:t>
      </w:r>
      <w:r w:rsidR="00554DF9">
        <w:rPr>
          <w:sz w:val="14"/>
          <w:szCs w:val="14"/>
          <w:lang w:val="en-US"/>
        </w:rPr>
        <w:t>2433</w:t>
      </w:r>
      <w:r w:rsidRPr="008252E2">
        <w:rPr>
          <w:sz w:val="14"/>
          <w:szCs w:val="14"/>
          <w:lang w:val="en-US"/>
        </w:rPr>
        <w:br/>
        <w:t xml:space="preserve">Words: </w:t>
      </w:r>
      <w:r w:rsidR="00554DF9">
        <w:rPr>
          <w:sz w:val="14"/>
          <w:szCs w:val="14"/>
          <w:lang w:val="en-US"/>
        </w:rPr>
        <w:t>362</w:t>
      </w:r>
    </w:p>
    <w:p w14:paraId="272C6B22" w14:textId="77777777" w:rsidR="001455A3" w:rsidRPr="008252E2" w:rsidRDefault="001455A3" w:rsidP="001455A3">
      <w:pPr>
        <w:rPr>
          <w:lang w:val="en-US"/>
        </w:rPr>
      </w:pPr>
    </w:p>
    <w:p w14:paraId="6E16D0BD" w14:textId="77777777" w:rsidR="001A2B1F" w:rsidRPr="00554DF9" w:rsidRDefault="002F5A59" w:rsidP="001A2B1F">
      <w:pPr>
        <w:pStyle w:val="berschrift3"/>
        <w:rPr>
          <w:lang w:val="en-US"/>
        </w:rPr>
      </w:pPr>
      <w:r w:rsidRPr="00554DF9">
        <w:rPr>
          <w:lang w:val="en-US"/>
        </w:rPr>
        <w:t>Images</w:t>
      </w:r>
    </w:p>
    <w:p w14:paraId="7C52D73F" w14:textId="57977918" w:rsidR="00676942" w:rsidRDefault="00B55C5A" w:rsidP="001A2B1F">
      <w:pPr>
        <w:pStyle w:val="Textkrper2"/>
        <w:rPr>
          <w:rFonts w:eastAsia="Calibri" w:cs="Arial"/>
          <w:sz w:val="16"/>
          <w:lang w:eastAsia="en-US"/>
        </w:rPr>
      </w:pPr>
      <w:r>
        <w:rPr>
          <w:rFonts w:eastAsia="Calibri" w:cs="Arial"/>
          <w:noProof/>
          <w:sz w:val="16"/>
          <w:lang w:eastAsia="en-US"/>
        </w:rPr>
        <w:drawing>
          <wp:inline distT="0" distB="0" distL="0" distR="0" wp14:anchorId="690D739E" wp14:editId="133EE995">
            <wp:extent cx="2879860" cy="1919365"/>
            <wp:effectExtent l="0" t="0" r="0" b="508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860" cy="191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6B86A" w14:textId="11CBF182" w:rsidR="00676942" w:rsidRPr="00B55C5A" w:rsidRDefault="00B55C5A" w:rsidP="001A2B1F">
      <w:pPr>
        <w:pStyle w:val="Textkrper2"/>
        <w:rPr>
          <w:rFonts w:eastAsia="Calibri" w:cs="Arial"/>
          <w:sz w:val="16"/>
          <w:lang w:val="en-US" w:eastAsia="en-US"/>
        </w:rPr>
      </w:pPr>
      <w:r w:rsidRPr="00B55C5A">
        <w:rPr>
          <w:rFonts w:asciiTheme="minorHAnsi" w:eastAsiaTheme="minorEastAsia" w:hAnsiTheme="minorHAnsi" w:cstheme="minorBidi"/>
          <w:color w:val="000000" w:themeColor="text1"/>
          <w:sz w:val="14"/>
          <w:szCs w:val="22"/>
          <w:lang w:val="en-US" w:eastAsia="en-US"/>
        </w:rPr>
        <w:t xml:space="preserve">HTE301 and TEE301, the new humidity and temperature </w:t>
      </w:r>
      <w:r w:rsidR="00625CAF">
        <w:rPr>
          <w:rFonts w:asciiTheme="minorHAnsi" w:eastAsiaTheme="minorEastAsia" w:hAnsiTheme="minorHAnsi" w:cstheme="minorBidi"/>
          <w:color w:val="000000" w:themeColor="text1"/>
          <w:sz w:val="14"/>
          <w:szCs w:val="22"/>
          <w:lang w:val="en-US" w:eastAsia="en-US"/>
        </w:rPr>
        <w:t>sensing</w:t>
      </w:r>
      <w:r w:rsidRPr="00B55C5A">
        <w:rPr>
          <w:rFonts w:asciiTheme="minorHAnsi" w:eastAsiaTheme="minorEastAsia" w:hAnsiTheme="minorHAnsi" w:cstheme="minorBidi"/>
          <w:color w:val="000000" w:themeColor="text1"/>
          <w:sz w:val="14"/>
          <w:szCs w:val="22"/>
          <w:lang w:val="en-US" w:eastAsia="en-US"/>
        </w:rPr>
        <w:t xml:space="preserve"> elements from E+E </w:t>
      </w:r>
      <w:proofErr w:type="spellStart"/>
      <w:r w:rsidRPr="00B55C5A">
        <w:rPr>
          <w:rFonts w:asciiTheme="minorHAnsi" w:eastAsiaTheme="minorEastAsia" w:hAnsiTheme="minorHAnsi" w:cstheme="minorBidi"/>
          <w:color w:val="000000" w:themeColor="text1"/>
          <w:sz w:val="14"/>
          <w:szCs w:val="22"/>
          <w:lang w:val="en-US" w:eastAsia="en-US"/>
        </w:rPr>
        <w:t>Elektronik</w:t>
      </w:r>
      <w:proofErr w:type="spellEnd"/>
      <w:r w:rsidRPr="00B55C5A">
        <w:rPr>
          <w:rFonts w:asciiTheme="minorHAnsi" w:eastAsiaTheme="minorEastAsia" w:hAnsiTheme="minorHAnsi" w:cstheme="minorBidi"/>
          <w:color w:val="000000" w:themeColor="text1"/>
          <w:sz w:val="14"/>
          <w:szCs w:val="22"/>
          <w:lang w:val="en-US" w:eastAsia="en-US"/>
        </w:rPr>
        <w:t>.</w:t>
      </w:r>
    </w:p>
    <w:p w14:paraId="5DFDA25B" w14:textId="77777777" w:rsidR="001A2B1F" w:rsidRPr="00B55C5A" w:rsidRDefault="001A2B1F" w:rsidP="001A2B1F">
      <w:pPr>
        <w:pStyle w:val="Textkrper2"/>
        <w:rPr>
          <w:rFonts w:eastAsia="Calibri" w:cs="Arial"/>
          <w:sz w:val="16"/>
          <w:lang w:val="en-US" w:eastAsia="en-US"/>
        </w:rPr>
      </w:pPr>
    </w:p>
    <w:p w14:paraId="664A73F8" w14:textId="77777777" w:rsidR="001A2B1F" w:rsidRPr="00693D93" w:rsidRDefault="002F5A59" w:rsidP="001A2B1F">
      <w:pPr>
        <w:rPr>
          <w:lang w:val="en-US"/>
        </w:rPr>
      </w:pPr>
      <w:r w:rsidRPr="00693D93">
        <w:rPr>
          <w:lang w:val="en-US"/>
        </w:rPr>
        <w:t xml:space="preserve">Photos: E+E </w:t>
      </w:r>
      <w:proofErr w:type="spellStart"/>
      <w:r w:rsidRPr="00693D93">
        <w:rPr>
          <w:lang w:val="en-US"/>
        </w:rPr>
        <w:t>Elektronik</w:t>
      </w:r>
      <w:proofErr w:type="spellEnd"/>
      <w:r w:rsidRPr="00693D93">
        <w:rPr>
          <w:lang w:val="en-US"/>
        </w:rPr>
        <w:t xml:space="preserve"> </w:t>
      </w:r>
      <w:proofErr w:type="spellStart"/>
      <w:r w:rsidRPr="00693D93">
        <w:rPr>
          <w:lang w:val="en-US"/>
        </w:rPr>
        <w:t>Ges.m.b.H</w:t>
      </w:r>
      <w:proofErr w:type="spellEnd"/>
      <w:r w:rsidRPr="00693D93">
        <w:rPr>
          <w:lang w:val="en-US"/>
        </w:rPr>
        <w:t>., reprinting free of charge</w:t>
      </w:r>
    </w:p>
    <w:p w14:paraId="514FD50C" w14:textId="77777777" w:rsidR="001455A3" w:rsidRPr="00693D93" w:rsidRDefault="001455A3" w:rsidP="001A2B1F">
      <w:pPr>
        <w:pStyle w:val="berschrift3"/>
        <w:rPr>
          <w:lang w:val="en-US"/>
        </w:rPr>
      </w:pPr>
    </w:p>
    <w:p w14:paraId="7EAD1309" w14:textId="77777777" w:rsidR="001A2B1F" w:rsidRPr="002F5A59" w:rsidRDefault="00771B54" w:rsidP="001A2B1F">
      <w:pPr>
        <w:pStyle w:val="berschrift3"/>
        <w:rPr>
          <w:lang w:val="en-US"/>
        </w:rPr>
      </w:pPr>
      <w:r w:rsidRPr="002F5A59">
        <w:rPr>
          <w:lang w:val="en-US"/>
        </w:rPr>
        <w:t>Company profile</w:t>
      </w:r>
    </w:p>
    <w:p w14:paraId="50C02CC4" w14:textId="77777777" w:rsidR="00771B54" w:rsidRPr="00771B54" w:rsidRDefault="00771B54" w:rsidP="001A2B1F">
      <w:pPr>
        <w:rPr>
          <w:lang w:val="en-US"/>
        </w:rPr>
      </w:pPr>
      <w:r w:rsidRPr="00771B54">
        <w:rPr>
          <w:lang w:val="en-US"/>
        </w:rPr>
        <w:t xml:space="preserve">E+E </w:t>
      </w:r>
      <w:proofErr w:type="spellStart"/>
      <w:r w:rsidRPr="00771B54">
        <w:rPr>
          <w:lang w:val="en-US"/>
        </w:rPr>
        <w:t>Elektronik</w:t>
      </w:r>
      <w:proofErr w:type="spellEnd"/>
      <w:r w:rsidRPr="00771B54">
        <w:rPr>
          <w:lang w:val="en-US"/>
        </w:rPr>
        <w:t xml:space="preserve"> develops and produces sensing elements, modules and sensors for humidity, dew point, moisture in oil, CO</w:t>
      </w:r>
      <w:r w:rsidRPr="00771B54">
        <w:rPr>
          <w:vertAlign w:val="subscript"/>
          <w:lang w:val="en-US"/>
        </w:rPr>
        <w:t>2</w:t>
      </w:r>
      <w:r w:rsidRPr="00771B54">
        <w:rPr>
          <w:lang w:val="en-US"/>
        </w:rPr>
        <w:t xml:space="preserve">, air velocity, flow, temperature and pressure. Hand-held meters, humidity calibration systems and calibration services complete the comprehensive product portfolio of the Austrian sensor specialist. The main applications for E+E products lie in HVAC, building automation, industrial process control and the automotive industry. A certified quality management system according to ISO 9001 and IATF 16949 ensures the highest quality standards. E+E </w:t>
      </w:r>
      <w:proofErr w:type="spellStart"/>
      <w:r w:rsidRPr="00771B54">
        <w:rPr>
          <w:lang w:val="en-US"/>
        </w:rPr>
        <w:t>Elektronik</w:t>
      </w:r>
      <w:proofErr w:type="spellEnd"/>
      <w:r w:rsidRPr="00771B54">
        <w:rPr>
          <w:lang w:val="en-US"/>
        </w:rPr>
        <w:t xml:space="preserve"> is represented by its own subsidiaries in China, </w:t>
      </w:r>
      <w:r w:rsidR="00DB1E91">
        <w:rPr>
          <w:lang w:val="en-US"/>
        </w:rPr>
        <w:t>France, Germany</w:t>
      </w:r>
      <w:r w:rsidRPr="00771B54">
        <w:rPr>
          <w:lang w:val="en-US"/>
        </w:rPr>
        <w:t xml:space="preserve">, </w:t>
      </w:r>
      <w:r w:rsidR="00DB1E91">
        <w:rPr>
          <w:lang w:val="en-US"/>
        </w:rPr>
        <w:t xml:space="preserve">India, </w:t>
      </w:r>
      <w:r w:rsidRPr="00771B54">
        <w:rPr>
          <w:lang w:val="en-US"/>
        </w:rPr>
        <w:t>Italy, Korea, USA and by sales partners in more than 60 countries worldwide. The accredited E+E calibration laboratory has been commissioned by the Austrian Federal Office of Metrology and Surveying (BEV) to provide the national standards for humidity, dew point, air velocity and gas concentration CO</w:t>
      </w:r>
      <w:r w:rsidRPr="00771B54">
        <w:rPr>
          <w:vertAlign w:val="subscript"/>
          <w:lang w:val="en-US"/>
        </w:rPr>
        <w:t>2</w:t>
      </w:r>
      <w:r w:rsidRPr="00771B54">
        <w:rPr>
          <w:lang w:val="en-US"/>
        </w:rPr>
        <w:t>.</w:t>
      </w:r>
    </w:p>
    <w:p w14:paraId="778235A3" w14:textId="77777777" w:rsidR="001A2B1F" w:rsidRDefault="001A2B1F" w:rsidP="001A2B1F">
      <w:pPr>
        <w:rPr>
          <w:rFonts w:ascii="Arial" w:hAnsi="Arial" w:cs="Arial"/>
          <w:b/>
          <w:color w:val="50AF32" w:themeColor="accent1"/>
        </w:rPr>
      </w:pPr>
      <w:r w:rsidRPr="00E1746F">
        <w:rPr>
          <w:rFonts w:ascii="Arial" w:hAnsi="Arial" w:cs="Arial"/>
          <w:b/>
        </w:rPr>
        <w:t xml:space="preserve">E+E Elektronik </w:t>
      </w:r>
      <w:proofErr w:type="spellStart"/>
      <w:r w:rsidRPr="00E1746F">
        <w:rPr>
          <w:rFonts w:ascii="Arial" w:hAnsi="Arial" w:cs="Arial"/>
          <w:b/>
        </w:rPr>
        <w:t>Ges.m.b.H</w:t>
      </w:r>
      <w:proofErr w:type="spellEnd"/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br/>
      </w:r>
      <w:r w:rsidRPr="00E1746F">
        <w:rPr>
          <w:rFonts w:ascii="Arial" w:hAnsi="Arial" w:cs="Arial"/>
        </w:rPr>
        <w:t>Langwiesen 7</w:t>
      </w:r>
      <w:r>
        <w:rPr>
          <w:rFonts w:ascii="Arial" w:hAnsi="Arial" w:cs="Arial"/>
        </w:rPr>
        <w:br/>
      </w:r>
      <w:r w:rsidRPr="00E1746F">
        <w:rPr>
          <w:rFonts w:ascii="Arial" w:hAnsi="Arial" w:cs="Arial"/>
        </w:rPr>
        <w:t>4209 Engerwitzdorf</w:t>
      </w:r>
      <w:r w:rsidR="00A45D2A">
        <w:rPr>
          <w:rFonts w:ascii="Arial" w:hAnsi="Arial" w:cs="Arial"/>
        </w:rPr>
        <w:br/>
      </w:r>
      <w:r w:rsidR="00771B54">
        <w:rPr>
          <w:rFonts w:ascii="Arial" w:hAnsi="Arial" w:cs="Arial"/>
        </w:rPr>
        <w:t>Austria</w:t>
      </w:r>
      <w:r>
        <w:rPr>
          <w:rFonts w:ascii="Arial" w:hAnsi="Arial" w:cs="Arial"/>
        </w:rPr>
        <w:br/>
        <w:t>T</w:t>
      </w:r>
      <w:r w:rsidRPr="00E1746F">
        <w:rPr>
          <w:rFonts w:ascii="Arial" w:hAnsi="Arial" w:cs="Arial"/>
        </w:rPr>
        <w:t xml:space="preserve"> +43 7235 605-0</w:t>
      </w:r>
      <w:r>
        <w:rPr>
          <w:rFonts w:ascii="Arial" w:hAnsi="Arial" w:cs="Arial"/>
        </w:rPr>
        <w:br/>
      </w:r>
      <w:hyperlink r:id="rId8" w:history="1">
        <w:r w:rsidRPr="00205938">
          <w:rPr>
            <w:rStyle w:val="Hyperlink"/>
            <w:rFonts w:ascii="Arial" w:hAnsi="Arial" w:cs="Arial"/>
          </w:rPr>
          <w:t>info@epluse.com</w:t>
        </w:r>
      </w:hyperlink>
      <w:r>
        <w:rPr>
          <w:rFonts w:ascii="Arial" w:hAnsi="Arial" w:cs="Arial"/>
        </w:rPr>
        <w:br/>
      </w:r>
      <w:hyperlink r:id="rId9" w:history="1">
        <w:r w:rsidRPr="00205938">
          <w:rPr>
            <w:rStyle w:val="Hyperlink"/>
            <w:rFonts w:ascii="Arial" w:hAnsi="Arial" w:cs="Arial"/>
            <w:b/>
          </w:rPr>
          <w:t>www.epluse.com</w:t>
        </w:r>
      </w:hyperlink>
      <w:r>
        <w:rPr>
          <w:rFonts w:ascii="Arial" w:hAnsi="Arial" w:cs="Arial"/>
          <w:b/>
          <w:color w:val="50AF32" w:themeColor="accent1"/>
        </w:rPr>
        <w:t xml:space="preserve"> </w:t>
      </w:r>
    </w:p>
    <w:p w14:paraId="5950B7A2" w14:textId="77777777" w:rsidR="001455A3" w:rsidRDefault="001455A3" w:rsidP="001A2B1F">
      <w:pPr>
        <w:rPr>
          <w:rFonts w:ascii="Arial" w:hAnsi="Arial" w:cs="Arial"/>
          <w:b/>
        </w:rPr>
      </w:pPr>
    </w:p>
    <w:p w14:paraId="08A1A0CA" w14:textId="3057277E" w:rsidR="001A2B1F" w:rsidRPr="00771B54" w:rsidRDefault="00771B54" w:rsidP="001A2B1F">
      <w:pPr>
        <w:rPr>
          <w:lang w:val="en-US"/>
        </w:rPr>
      </w:pPr>
      <w:r w:rsidRPr="00771B54">
        <w:rPr>
          <w:rFonts w:ascii="Arial" w:hAnsi="Arial" w:cs="Arial"/>
          <w:b/>
          <w:lang w:val="en-US"/>
        </w:rPr>
        <w:t>Press contact</w:t>
      </w:r>
      <w:r w:rsidR="001A2B1F" w:rsidRPr="00771B54">
        <w:rPr>
          <w:rFonts w:ascii="Arial" w:hAnsi="Arial" w:cs="Arial"/>
          <w:b/>
          <w:lang w:val="en-US"/>
        </w:rPr>
        <w:br/>
      </w:r>
      <w:r>
        <w:rPr>
          <w:lang w:val="en-US"/>
        </w:rPr>
        <w:t>Mr.</w:t>
      </w:r>
      <w:r w:rsidR="001455A3" w:rsidRPr="00771B54">
        <w:rPr>
          <w:lang w:val="en-US"/>
        </w:rPr>
        <w:t xml:space="preserve"> Johannes Fraundorfer</w:t>
      </w:r>
      <w:r w:rsidR="001A2B1F" w:rsidRPr="00771B54">
        <w:rPr>
          <w:lang w:val="en-US"/>
        </w:rPr>
        <w:br/>
      </w:r>
      <w:r w:rsidR="001A2B1F" w:rsidRPr="00771B54">
        <w:rPr>
          <w:rFonts w:ascii="Arial" w:hAnsi="Arial" w:cs="Arial"/>
          <w:lang w:val="en-US"/>
        </w:rPr>
        <w:t>T +43 7235 605-217</w:t>
      </w:r>
      <w:r w:rsidR="001A2B1F" w:rsidRPr="00771B54">
        <w:rPr>
          <w:rFonts w:ascii="Arial" w:hAnsi="Arial" w:cs="Arial"/>
          <w:lang w:val="en-US"/>
        </w:rPr>
        <w:br/>
      </w:r>
      <w:hyperlink r:id="rId10" w:history="1">
        <w:r w:rsidR="001A2B1F" w:rsidRPr="00771B54">
          <w:rPr>
            <w:rStyle w:val="Hyperlink"/>
            <w:rFonts w:ascii="Arial" w:hAnsi="Arial" w:cs="Arial"/>
            <w:lang w:val="en-US"/>
          </w:rPr>
          <w:t>pr@epluse.</w:t>
        </w:r>
        <w:r w:rsidR="00FD4E56">
          <w:rPr>
            <w:rStyle w:val="Hyperlink"/>
            <w:rFonts w:ascii="Arial" w:hAnsi="Arial" w:cs="Arial"/>
            <w:lang w:val="en-US"/>
          </w:rPr>
          <w:t>com</w:t>
        </w:r>
      </w:hyperlink>
    </w:p>
    <w:p w14:paraId="3BA21E2E" w14:textId="77777777" w:rsidR="00E80D2B" w:rsidRPr="00771B54" w:rsidRDefault="00E80D2B" w:rsidP="001A2B1F">
      <w:pPr>
        <w:rPr>
          <w:lang w:val="en-US"/>
        </w:rPr>
      </w:pPr>
    </w:p>
    <w:sectPr w:rsidR="00E80D2B" w:rsidRPr="00771B54" w:rsidSect="005B40B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31708" w14:textId="77777777" w:rsidR="001A2B1F" w:rsidRDefault="001A2B1F" w:rsidP="00232B1D">
      <w:pPr>
        <w:spacing w:before="0" w:after="0" w:line="240" w:lineRule="auto"/>
      </w:pPr>
      <w:r>
        <w:separator/>
      </w:r>
    </w:p>
  </w:endnote>
  <w:endnote w:type="continuationSeparator" w:id="0">
    <w:p w14:paraId="3F4110FE" w14:textId="77777777" w:rsidR="001A2B1F" w:rsidRDefault="001A2B1F" w:rsidP="00232B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okila">
    <w:panose1 w:val="01010601010101010101"/>
    <w:charset w:val="01"/>
    <w:family w:val="auto"/>
    <w:pitch w:val="variable"/>
    <w:sig w:usb0="00008000" w:usb1="00000000" w:usb2="00000000" w:usb3="00000000" w:csb0="0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E4CAD" w14:textId="77777777" w:rsidR="009851AA" w:rsidRDefault="002F5A59" w:rsidP="00F15C6B">
    <w:pPr>
      <w:pStyle w:val="KeinLeerraum"/>
    </w:pPr>
    <w:r>
      <w:t>Page</w:t>
    </w:r>
    <w:r w:rsidR="00F15C6B" w:rsidRPr="00110352">
      <w:t xml:space="preserve"> </w:t>
    </w:r>
    <w:r w:rsidR="00F15C6B" w:rsidRPr="00110352">
      <w:fldChar w:fldCharType="begin"/>
    </w:r>
    <w:r w:rsidR="00F15C6B" w:rsidRPr="00110352">
      <w:instrText>PAGE  \* Arabic  \* MERGEFORMAT</w:instrText>
    </w:r>
    <w:r w:rsidR="00F15C6B" w:rsidRPr="00110352">
      <w:fldChar w:fldCharType="separate"/>
    </w:r>
    <w:r w:rsidR="00DB1E91">
      <w:rPr>
        <w:noProof/>
      </w:rPr>
      <w:t>2</w:t>
    </w:r>
    <w:r w:rsidR="00F15C6B" w:rsidRPr="00110352">
      <w:fldChar w:fldCharType="end"/>
    </w:r>
    <w:r w:rsidR="00F15C6B" w:rsidRPr="00110352">
      <w:t>/</w:t>
    </w:r>
    <w:r w:rsidR="00D1068B">
      <w:rPr>
        <w:noProof/>
      </w:rPr>
      <w:fldChar w:fldCharType="begin"/>
    </w:r>
    <w:r w:rsidR="00D1068B">
      <w:rPr>
        <w:noProof/>
      </w:rPr>
      <w:instrText>NUMPAGES  \* Arabic  \* MERGEFORMAT</w:instrText>
    </w:r>
    <w:r w:rsidR="00D1068B">
      <w:rPr>
        <w:noProof/>
      </w:rPr>
      <w:fldChar w:fldCharType="separate"/>
    </w:r>
    <w:r w:rsidR="00DB1E91">
      <w:rPr>
        <w:noProof/>
      </w:rPr>
      <w:t>2</w:t>
    </w:r>
    <w:r w:rsidR="00D1068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63F1F" w14:textId="77777777" w:rsidR="00E51688" w:rsidRDefault="002F5A59" w:rsidP="00E51688">
    <w:pPr>
      <w:pStyle w:val="KeinLeerraum"/>
    </w:pPr>
    <w:r>
      <w:t>Page</w:t>
    </w:r>
    <w:r w:rsidR="00E51688" w:rsidRPr="00110352">
      <w:t xml:space="preserve"> </w:t>
    </w:r>
    <w:r w:rsidR="00E51688" w:rsidRPr="00110352">
      <w:fldChar w:fldCharType="begin"/>
    </w:r>
    <w:r w:rsidR="00E51688" w:rsidRPr="00110352">
      <w:instrText>PAGE  \* Arabic  \* MERGEFORMAT</w:instrText>
    </w:r>
    <w:r w:rsidR="00E51688" w:rsidRPr="00110352">
      <w:fldChar w:fldCharType="separate"/>
    </w:r>
    <w:r w:rsidR="00DB1E91">
      <w:rPr>
        <w:noProof/>
      </w:rPr>
      <w:t>1</w:t>
    </w:r>
    <w:r w:rsidR="00E51688" w:rsidRPr="00110352">
      <w:fldChar w:fldCharType="end"/>
    </w:r>
    <w:r w:rsidR="00E51688" w:rsidRPr="00110352">
      <w:t>/</w:t>
    </w:r>
    <w:r w:rsidR="00E51688">
      <w:rPr>
        <w:noProof/>
      </w:rPr>
      <w:fldChar w:fldCharType="begin"/>
    </w:r>
    <w:r w:rsidR="00E51688">
      <w:rPr>
        <w:noProof/>
      </w:rPr>
      <w:instrText>NUMPAGES  \* Arabic  \* MERGEFORMAT</w:instrText>
    </w:r>
    <w:r w:rsidR="00E51688">
      <w:rPr>
        <w:noProof/>
      </w:rPr>
      <w:fldChar w:fldCharType="separate"/>
    </w:r>
    <w:r w:rsidR="00DB1E91">
      <w:rPr>
        <w:noProof/>
      </w:rPr>
      <w:t>2</w:t>
    </w:r>
    <w:r w:rsidR="00E5168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C9869" w14:textId="77777777" w:rsidR="001A2B1F" w:rsidRDefault="001A2B1F" w:rsidP="00232B1D">
      <w:pPr>
        <w:spacing w:before="0" w:after="0" w:line="240" w:lineRule="auto"/>
      </w:pPr>
      <w:r>
        <w:separator/>
      </w:r>
    </w:p>
  </w:footnote>
  <w:footnote w:type="continuationSeparator" w:id="0">
    <w:p w14:paraId="5B41D64B" w14:textId="77777777" w:rsidR="001A2B1F" w:rsidRDefault="001A2B1F" w:rsidP="00232B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0CDDA" w14:textId="77777777" w:rsidR="009851AA" w:rsidRDefault="009851AA" w:rsidP="00232B1D">
    <w:pPr>
      <w:pStyle w:val="Kopfzeile"/>
      <w:tabs>
        <w:tab w:val="clear" w:pos="4536"/>
        <w:tab w:val="clear" w:pos="9072"/>
        <w:tab w:val="left" w:pos="13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39078" w14:textId="77777777" w:rsidR="005B40B6" w:rsidRDefault="005B40B6">
    <w:pPr>
      <w:pStyle w:val="Kopfzeile"/>
    </w:pPr>
    <w:r w:rsidRPr="0016603C">
      <w:rPr>
        <w:noProof/>
      </w:rPr>
      <w:drawing>
        <wp:anchor distT="0" distB="0" distL="114300" distR="114300" simplePos="0" relativeHeight="251660287" behindDoc="1" locked="1" layoutInCell="1" allowOverlap="1" wp14:anchorId="227296C9" wp14:editId="210F55AB">
          <wp:simplePos x="0" y="0"/>
          <wp:positionH relativeFrom="column">
            <wp:posOffset>4845050</wp:posOffset>
          </wp:positionH>
          <wp:positionV relativeFrom="page">
            <wp:posOffset>525780</wp:posOffset>
          </wp:positionV>
          <wp:extent cx="1324610" cy="1313815"/>
          <wp:effectExtent l="0" t="0" r="8890" b="635"/>
          <wp:wrapTopAndBottom/>
          <wp:docPr id="1" name="Grafik 1" descr="M:\Brand\Corporte Design\_Rebranding 2021\_LOGO NEU\E+E_logo_clai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Brand\Corporte Design\_Rebranding 2021\_LOGO NEU\E+E_logo_clai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1313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67A06"/>
    <w:multiLevelType w:val="hybridMultilevel"/>
    <w:tmpl w:val="2AD82556"/>
    <w:lvl w:ilvl="0" w:tplc="15165C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0AF32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10FD5"/>
    <w:multiLevelType w:val="hybridMultilevel"/>
    <w:tmpl w:val="3AA89D22"/>
    <w:lvl w:ilvl="0" w:tplc="15165C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0AF32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702BB"/>
    <w:multiLevelType w:val="hybridMultilevel"/>
    <w:tmpl w:val="EB64000A"/>
    <w:lvl w:ilvl="0" w:tplc="15165C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0AF32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82135"/>
    <w:multiLevelType w:val="hybridMultilevel"/>
    <w:tmpl w:val="4ED0D8DC"/>
    <w:lvl w:ilvl="0" w:tplc="E8A48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50AF32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1F"/>
    <w:rsid w:val="00023588"/>
    <w:rsid w:val="00063460"/>
    <w:rsid w:val="00080D4A"/>
    <w:rsid w:val="0011025B"/>
    <w:rsid w:val="001369E7"/>
    <w:rsid w:val="001455A3"/>
    <w:rsid w:val="0015149F"/>
    <w:rsid w:val="0016603C"/>
    <w:rsid w:val="001A2B1F"/>
    <w:rsid w:val="00232B1D"/>
    <w:rsid w:val="0025550D"/>
    <w:rsid w:val="002975EA"/>
    <w:rsid w:val="002F5A59"/>
    <w:rsid w:val="0035206F"/>
    <w:rsid w:val="0049305B"/>
    <w:rsid w:val="005061C4"/>
    <w:rsid w:val="005466AF"/>
    <w:rsid w:val="00554DF9"/>
    <w:rsid w:val="005B40B6"/>
    <w:rsid w:val="005E35C8"/>
    <w:rsid w:val="006056EB"/>
    <w:rsid w:val="00625CAF"/>
    <w:rsid w:val="00676942"/>
    <w:rsid w:val="00693D93"/>
    <w:rsid w:val="006D5EA3"/>
    <w:rsid w:val="00771B54"/>
    <w:rsid w:val="00787BF4"/>
    <w:rsid w:val="007D23B8"/>
    <w:rsid w:val="008252E2"/>
    <w:rsid w:val="008D5C3B"/>
    <w:rsid w:val="00906CC8"/>
    <w:rsid w:val="00931FDF"/>
    <w:rsid w:val="00983621"/>
    <w:rsid w:val="009851AA"/>
    <w:rsid w:val="00A45D2A"/>
    <w:rsid w:val="00A62021"/>
    <w:rsid w:val="00B55C5A"/>
    <w:rsid w:val="00C04F36"/>
    <w:rsid w:val="00C659D4"/>
    <w:rsid w:val="00CA378E"/>
    <w:rsid w:val="00CB5CC4"/>
    <w:rsid w:val="00CC6FE0"/>
    <w:rsid w:val="00D00C92"/>
    <w:rsid w:val="00D1068B"/>
    <w:rsid w:val="00DB1E91"/>
    <w:rsid w:val="00DD7CD2"/>
    <w:rsid w:val="00E12BAC"/>
    <w:rsid w:val="00E51688"/>
    <w:rsid w:val="00E80D2B"/>
    <w:rsid w:val="00E92E6F"/>
    <w:rsid w:val="00EB3F06"/>
    <w:rsid w:val="00EE4934"/>
    <w:rsid w:val="00F15C6B"/>
    <w:rsid w:val="00FB0888"/>
    <w:rsid w:val="00FC6312"/>
    <w:rsid w:val="00FD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,"/>
  <w14:docId w14:val="5C040E0B"/>
  <w15:chartTrackingRefBased/>
  <w15:docId w15:val="{3F6040BD-9BAB-45B0-BE70-E582488B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2B1F"/>
    <w:pPr>
      <w:spacing w:before="120" w:after="280" w:line="280" w:lineRule="atLeast"/>
    </w:pPr>
    <w:rPr>
      <w:color w:val="000000" w:themeColor="text1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466AF"/>
    <w:pPr>
      <w:keepNext/>
      <w:keepLine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sz w:val="4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466AF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color w:val="50AF32" w:themeColor="text2"/>
      <w:sz w:val="20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466AF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232B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B822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32B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B822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2B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85719" w:themeColor="accent1" w:themeShade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2B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85719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2B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2B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2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2B1D"/>
  </w:style>
  <w:style w:type="paragraph" w:styleId="Fuzeile">
    <w:name w:val="footer"/>
    <w:basedOn w:val="Standard"/>
    <w:link w:val="FuzeileZchn"/>
    <w:uiPriority w:val="99"/>
    <w:unhideWhenUsed/>
    <w:rsid w:val="00232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2B1D"/>
  </w:style>
  <w:style w:type="character" w:customStyle="1" w:styleId="berschrift1Zchn">
    <w:name w:val="Überschrift 1 Zchn"/>
    <w:basedOn w:val="Absatz-Standardschriftart"/>
    <w:link w:val="berschrift1"/>
    <w:uiPriority w:val="9"/>
    <w:rsid w:val="005466AF"/>
    <w:rPr>
      <w:rFonts w:asciiTheme="majorHAnsi" w:eastAsiaTheme="majorEastAsia" w:hAnsiTheme="majorHAnsi" w:cstheme="majorBidi"/>
      <w:b/>
      <w:color w:val="000000" w:themeColor="text1"/>
      <w:sz w:val="4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466AF"/>
    <w:rPr>
      <w:rFonts w:asciiTheme="majorHAnsi" w:eastAsiaTheme="majorEastAsia" w:hAnsiTheme="majorHAnsi" w:cstheme="majorBidi"/>
      <w:b/>
      <w:color w:val="50AF32" w:themeColor="text2"/>
      <w:sz w:val="20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466AF"/>
    <w:rPr>
      <w:rFonts w:asciiTheme="majorHAnsi" w:eastAsiaTheme="majorEastAsia" w:hAnsiTheme="majorHAnsi" w:cstheme="majorBidi"/>
      <w:b/>
      <w:color w:val="000000" w:themeColor="text1"/>
      <w:sz w:val="1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32B1D"/>
    <w:rPr>
      <w:rFonts w:asciiTheme="majorHAnsi" w:eastAsiaTheme="majorEastAsia" w:hAnsiTheme="majorHAnsi" w:cstheme="majorBidi"/>
      <w:i/>
      <w:iCs/>
      <w:color w:val="3B822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32B1D"/>
    <w:rPr>
      <w:rFonts w:asciiTheme="majorHAnsi" w:eastAsiaTheme="majorEastAsia" w:hAnsiTheme="majorHAnsi" w:cstheme="majorBidi"/>
      <w:color w:val="3B822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32B1D"/>
    <w:rPr>
      <w:rFonts w:asciiTheme="majorHAnsi" w:eastAsiaTheme="majorEastAsia" w:hAnsiTheme="majorHAnsi" w:cstheme="majorBidi"/>
      <w:color w:val="285719" w:themeColor="accent1" w:themeShade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32B1D"/>
    <w:rPr>
      <w:rFonts w:asciiTheme="majorHAnsi" w:eastAsiaTheme="majorEastAsia" w:hAnsiTheme="majorHAnsi" w:cstheme="majorBidi"/>
      <w:i/>
      <w:iCs/>
      <w:color w:val="285719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32B1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32B1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32B1D"/>
    <w:pPr>
      <w:spacing w:after="200" w:line="240" w:lineRule="auto"/>
    </w:pPr>
    <w:rPr>
      <w:i/>
      <w:iCs/>
      <w:color w:val="50AF32" w:themeColor="text2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5466AF"/>
    <w:pPr>
      <w:spacing w:before="360" w:after="800" w:line="240" w:lineRule="auto"/>
    </w:pPr>
    <w:rPr>
      <w:rFonts w:asciiTheme="majorHAnsi" w:eastAsiaTheme="majorEastAsia" w:hAnsiTheme="majorHAnsi" w:cstheme="majorBidi"/>
      <w:b/>
      <w:spacing w:val="-10"/>
      <w:sz w:val="8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466AF"/>
    <w:rPr>
      <w:rFonts w:asciiTheme="majorHAnsi" w:eastAsiaTheme="majorEastAsia" w:hAnsiTheme="majorHAnsi" w:cstheme="majorBidi"/>
      <w:b/>
      <w:color w:val="000000" w:themeColor="text1"/>
      <w:spacing w:val="-10"/>
      <w:sz w:val="8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232B1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32B1D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rsid w:val="00232B1D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232B1D"/>
    <w:rPr>
      <w:i/>
      <w:iCs/>
      <w:color w:val="auto"/>
    </w:rPr>
  </w:style>
  <w:style w:type="paragraph" w:styleId="KeinLeerraum">
    <w:name w:val="No Spacing"/>
    <w:aliases w:val="Bildunterschrift,Randnotizen"/>
    <w:uiPriority w:val="1"/>
    <w:qFormat/>
    <w:rsid w:val="005466AF"/>
    <w:pPr>
      <w:spacing w:before="120" w:after="120" w:line="160" w:lineRule="atLeast"/>
    </w:pPr>
    <w:rPr>
      <w:color w:val="000000" w:themeColor="text1"/>
      <w:sz w:val="12"/>
    </w:rPr>
  </w:style>
  <w:style w:type="paragraph" w:styleId="Zitat">
    <w:name w:val="Quote"/>
    <w:basedOn w:val="Standard"/>
    <w:next w:val="Standard"/>
    <w:link w:val="ZitatZchn"/>
    <w:uiPriority w:val="29"/>
    <w:rsid w:val="00232B1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32B1D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232B1D"/>
    <w:pPr>
      <w:pBdr>
        <w:top w:val="single" w:sz="4" w:space="10" w:color="50AF32" w:themeColor="accent1"/>
        <w:bottom w:val="single" w:sz="4" w:space="10" w:color="50AF32" w:themeColor="accent1"/>
      </w:pBdr>
      <w:spacing w:before="360" w:after="360"/>
      <w:ind w:left="864" w:right="864"/>
      <w:jc w:val="center"/>
    </w:pPr>
    <w:rPr>
      <w:i/>
      <w:iCs/>
      <w:color w:val="50AF32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32B1D"/>
    <w:rPr>
      <w:i/>
      <w:iCs/>
      <w:color w:val="50AF32" w:themeColor="accent1"/>
    </w:rPr>
  </w:style>
  <w:style w:type="character" w:styleId="SchwacheHervorhebung">
    <w:name w:val="Subtle Emphasis"/>
    <w:basedOn w:val="Absatz-Standardschriftart"/>
    <w:uiPriority w:val="19"/>
    <w:rsid w:val="00232B1D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232B1D"/>
    <w:rPr>
      <w:i/>
      <w:iCs/>
      <w:color w:val="50AF32" w:themeColor="accent1"/>
    </w:rPr>
  </w:style>
  <w:style w:type="character" w:styleId="SchwacherVerweis">
    <w:name w:val="Subtle Reference"/>
    <w:basedOn w:val="Absatz-Standardschriftart"/>
    <w:uiPriority w:val="31"/>
    <w:rsid w:val="00232B1D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rsid w:val="00232B1D"/>
    <w:rPr>
      <w:b/>
      <w:bCs/>
      <w:smallCaps/>
      <w:color w:val="50AF32" w:themeColor="accent1"/>
      <w:spacing w:val="5"/>
    </w:rPr>
  </w:style>
  <w:style w:type="character" w:styleId="Buchtitel">
    <w:name w:val="Book Title"/>
    <w:basedOn w:val="Absatz-Standardschriftart"/>
    <w:uiPriority w:val="33"/>
    <w:rsid w:val="00232B1D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32B1D"/>
    <w:pPr>
      <w:outlineLvl w:val="9"/>
    </w:pPr>
  </w:style>
  <w:style w:type="paragraph" w:styleId="Listenabsatz">
    <w:name w:val="List Paragraph"/>
    <w:basedOn w:val="Standard"/>
    <w:uiPriority w:val="34"/>
    <w:rsid w:val="0011025B"/>
    <w:pPr>
      <w:ind w:left="720"/>
      <w:contextualSpacing/>
    </w:pPr>
  </w:style>
  <w:style w:type="paragraph" w:customStyle="1" w:styleId="EEElektronik">
    <w:name w:val="E+E Elektronik"/>
    <w:basedOn w:val="KeinLeerraum"/>
    <w:rsid w:val="005E35C8"/>
    <w:rPr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35C8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35C8"/>
    <w:rPr>
      <w:rFonts w:ascii="Segoe UI" w:hAnsi="Segoe UI" w:cs="Segoe UI"/>
      <w:color w:val="000000" w:themeColor="text1"/>
      <w:sz w:val="18"/>
      <w:szCs w:val="18"/>
    </w:rPr>
  </w:style>
  <w:style w:type="paragraph" w:customStyle="1" w:styleId="Dokumententitel">
    <w:name w:val="Dokumententitel"/>
    <w:basedOn w:val="berschrift3"/>
    <w:link w:val="DokumententitelZchn"/>
    <w:qFormat/>
    <w:rsid w:val="005466AF"/>
    <w:pPr>
      <w:spacing w:line="240" w:lineRule="atLeast"/>
    </w:pPr>
    <w:rPr>
      <w:rFonts w:eastAsiaTheme="minorEastAsia"/>
      <w:b w:val="0"/>
      <w:spacing w:val="20"/>
    </w:rPr>
  </w:style>
  <w:style w:type="character" w:customStyle="1" w:styleId="DokumententitelZchn">
    <w:name w:val="Dokumententitel Zchn"/>
    <w:basedOn w:val="berschrift3Zchn"/>
    <w:link w:val="Dokumententitel"/>
    <w:rsid w:val="005466AF"/>
    <w:rPr>
      <w:rFonts w:asciiTheme="majorHAnsi" w:eastAsiaTheme="majorEastAsia" w:hAnsiTheme="majorHAnsi" w:cstheme="majorBidi"/>
      <w:b w:val="0"/>
      <w:color w:val="000000" w:themeColor="text1"/>
      <w:spacing w:val="20"/>
      <w:sz w:val="18"/>
      <w:szCs w:val="24"/>
    </w:rPr>
  </w:style>
  <w:style w:type="paragraph" w:styleId="Textkrper2">
    <w:name w:val="Body Text 2"/>
    <w:basedOn w:val="Standard"/>
    <w:link w:val="Textkrper2Zchn"/>
    <w:semiHidden/>
    <w:rsid w:val="001A2B1F"/>
    <w:pPr>
      <w:overflowPunct w:val="0"/>
      <w:autoSpaceDE w:val="0"/>
      <w:autoSpaceDN w:val="0"/>
      <w:adjustRightInd w:val="0"/>
      <w:spacing w:before="0" w:after="0" w:line="240" w:lineRule="auto"/>
      <w:jc w:val="both"/>
      <w:textAlignment w:val="baseline"/>
    </w:pPr>
    <w:rPr>
      <w:rFonts w:ascii="Arial" w:eastAsia="Times New Roman" w:hAnsi="Arial" w:cs="Times New Roman"/>
      <w:color w:val="auto"/>
      <w:sz w:val="20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1A2B1F"/>
    <w:rPr>
      <w:rFonts w:ascii="Arial" w:eastAsia="Times New Roman" w:hAnsi="Arial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1A2B1F"/>
    <w:rPr>
      <w:color w:val="50AF3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pluse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@epluse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pluse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+E Elektronik">
      <a:dk1>
        <a:srgbClr val="000000"/>
      </a:dk1>
      <a:lt1>
        <a:srgbClr val="FFFFFF"/>
      </a:lt1>
      <a:dk2>
        <a:srgbClr val="50AF32"/>
      </a:dk2>
      <a:lt2>
        <a:srgbClr val="C8E1AF"/>
      </a:lt2>
      <a:accent1>
        <a:srgbClr val="50AF32"/>
      </a:accent1>
      <a:accent2>
        <a:srgbClr val="C8E1AF"/>
      </a:accent2>
      <a:accent3>
        <a:srgbClr val="EAF0E1"/>
      </a:accent3>
      <a:accent4>
        <a:srgbClr val="575757"/>
      </a:accent4>
      <a:accent5>
        <a:srgbClr val="878787"/>
      </a:accent5>
      <a:accent6>
        <a:srgbClr val="DADADA"/>
      </a:accent6>
      <a:hlink>
        <a:srgbClr val="50AF32"/>
      </a:hlink>
      <a:folHlink>
        <a:srgbClr val="878787"/>
      </a:folHlink>
    </a:clrScheme>
    <a:fontScheme name="E+E Elektroni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der Pressemeldung</vt:lpstr>
    </vt:vector>
  </TitlesOfParts>
  <Company>E+E Elektronik Ges.m.b.H.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HTE &amp; TEE301 Expand Sensing Element Series for Humidity and Temperature</dc:title>
  <dc:subject>Presseinformation</dc:subject>
  <dc:creator>Dutzler Theresa</dc:creator>
  <cp:keywords/>
  <dc:description/>
  <cp:lastModifiedBy>Fraundorfer Johannes</cp:lastModifiedBy>
  <cp:revision>4</cp:revision>
  <cp:lastPrinted>2021-10-29T09:52:00Z</cp:lastPrinted>
  <dcterms:created xsi:type="dcterms:W3CDTF">2022-09-20T11:32:00Z</dcterms:created>
  <dcterms:modified xsi:type="dcterms:W3CDTF">2022-09-20T13:04:00Z</dcterms:modified>
</cp:coreProperties>
</file>