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26A4" w14:textId="77777777" w:rsidR="001A2B1F" w:rsidRPr="005466AF" w:rsidRDefault="006056EB" w:rsidP="001A2B1F">
      <w:pPr>
        <w:pStyle w:val="Dokumententitel"/>
      </w:pPr>
      <w:r>
        <w:t>Presseinformation</w:t>
      </w:r>
    </w:p>
    <w:p w14:paraId="289238D9" w14:textId="1D37AFCF" w:rsidR="00A26FAE" w:rsidRDefault="00A26FAE" w:rsidP="001455A3">
      <w:pPr>
        <w:rPr>
          <w:rFonts w:asciiTheme="majorHAnsi" w:eastAsiaTheme="majorEastAsia" w:hAnsiTheme="majorHAnsi" w:cstheme="majorBidi"/>
          <w:b/>
          <w:sz w:val="44"/>
          <w:szCs w:val="32"/>
        </w:rPr>
      </w:pPr>
      <w:r w:rsidRPr="00A26FAE">
        <w:rPr>
          <w:rFonts w:asciiTheme="majorHAnsi" w:eastAsiaTheme="majorEastAsia" w:hAnsiTheme="majorHAnsi" w:cstheme="majorBidi"/>
          <w:b/>
          <w:sz w:val="44"/>
          <w:szCs w:val="32"/>
        </w:rPr>
        <w:t xml:space="preserve">Neue Raumsensorgeneration </w:t>
      </w:r>
      <w:r>
        <w:rPr>
          <w:rFonts w:asciiTheme="majorHAnsi" w:eastAsiaTheme="majorEastAsia" w:hAnsiTheme="majorHAnsi" w:cstheme="majorBidi"/>
          <w:b/>
          <w:sz w:val="44"/>
          <w:szCs w:val="32"/>
        </w:rPr>
        <w:br/>
      </w:r>
      <w:r w:rsidRPr="00A26FAE">
        <w:rPr>
          <w:rFonts w:asciiTheme="majorHAnsi" w:eastAsiaTheme="majorEastAsia" w:hAnsiTheme="majorHAnsi" w:cstheme="majorBidi"/>
          <w:b/>
          <w:sz w:val="44"/>
          <w:szCs w:val="32"/>
        </w:rPr>
        <w:t>von E+E Elektronik</w:t>
      </w:r>
    </w:p>
    <w:p w14:paraId="1CC4BDD9" w14:textId="45034B32" w:rsidR="00A26FAE" w:rsidRDefault="00A26FAE" w:rsidP="001A2B1F">
      <w:pPr>
        <w:rPr>
          <w:sz w:val="20"/>
        </w:rPr>
      </w:pPr>
      <w:r w:rsidRPr="00A26FAE">
        <w:rPr>
          <w:sz w:val="20"/>
        </w:rPr>
        <w:t>Die neuen Raumsensoren CDS201, HTS201 und TES201 ermöglichen die genaue</w:t>
      </w:r>
      <w:r w:rsidR="006571E7">
        <w:rPr>
          <w:sz w:val="20"/>
        </w:rPr>
        <w:t xml:space="preserve"> und</w:t>
      </w:r>
      <w:r w:rsidRPr="00A26FAE">
        <w:rPr>
          <w:sz w:val="20"/>
        </w:rPr>
        <w:t xml:space="preserve"> zuverlässige Messung von CO</w:t>
      </w:r>
      <w:r w:rsidRPr="00FA3DB6">
        <w:rPr>
          <w:sz w:val="20"/>
          <w:vertAlign w:val="subscript"/>
        </w:rPr>
        <w:t>2</w:t>
      </w:r>
      <w:r w:rsidRPr="00A26FAE">
        <w:rPr>
          <w:sz w:val="20"/>
        </w:rPr>
        <w:t>, Feuchte und Temperatur in Wohn- und Gewerbegebäuden</w:t>
      </w:r>
      <w:r>
        <w:rPr>
          <w:sz w:val="20"/>
        </w:rPr>
        <w:t>.</w:t>
      </w:r>
      <w:r w:rsidRPr="00A26FAE">
        <w:rPr>
          <w:sz w:val="20"/>
        </w:rPr>
        <w:t xml:space="preserve"> </w:t>
      </w:r>
    </w:p>
    <w:p w14:paraId="36E315D1" w14:textId="26850249" w:rsidR="00CD636C" w:rsidRDefault="001A2B1F" w:rsidP="001A2B1F">
      <w:pPr>
        <w:rPr>
          <w:b/>
        </w:rPr>
      </w:pPr>
      <w:r w:rsidRPr="00C76BEB">
        <w:t xml:space="preserve">(Engerwitzdorf, </w:t>
      </w:r>
      <w:r w:rsidR="002E2A41">
        <w:t>08</w:t>
      </w:r>
      <w:r w:rsidRPr="00C76BEB">
        <w:t>.</w:t>
      </w:r>
      <w:r w:rsidR="00A26FAE">
        <w:t>1</w:t>
      </w:r>
      <w:r w:rsidR="002E2A41">
        <w:t>1</w:t>
      </w:r>
      <w:r w:rsidRPr="00C76BEB">
        <w:t>.202</w:t>
      </w:r>
      <w:r w:rsidR="007B2FBD" w:rsidRPr="00C76BEB">
        <w:t>3</w:t>
      </w:r>
      <w:r w:rsidRPr="00C76BEB">
        <w:t xml:space="preserve">) </w:t>
      </w:r>
      <w:r w:rsidR="00A26FAE" w:rsidRPr="00A26FAE">
        <w:rPr>
          <w:b/>
          <w:bCs/>
        </w:rPr>
        <w:t>Mit dem Trio CDS201, HTS201 und TES201 bringt der österreichische Sensorspezialist E+E Elektronik eine neue Generation an genauen und zuverlässigen Raumsensoren auf den Markt. Abgestimmt auf den jeweiligen Einsatzbereich in der Gebäudeautomation stehen das 3-in-1-Gerät CDS201 für CO</w:t>
      </w:r>
      <w:r w:rsidR="00A26FAE" w:rsidRPr="00FA3DB6">
        <w:rPr>
          <w:b/>
          <w:bCs/>
          <w:vertAlign w:val="subscript"/>
        </w:rPr>
        <w:t>2</w:t>
      </w:r>
      <w:r w:rsidR="00A26FAE" w:rsidRPr="00A26FAE">
        <w:rPr>
          <w:b/>
          <w:bCs/>
        </w:rPr>
        <w:t xml:space="preserve">, Feuchte und Temperatur, der Feuchte- und Temperatursensor HTS201 und der Temperatursensor TES201 zur Verfügung. </w:t>
      </w:r>
      <w:r w:rsidR="00100CE6">
        <w:rPr>
          <w:b/>
          <w:bCs/>
        </w:rPr>
        <w:t xml:space="preserve">Jede </w:t>
      </w:r>
      <w:r w:rsidR="00E0421E">
        <w:rPr>
          <w:b/>
          <w:bCs/>
        </w:rPr>
        <w:t>Variante</w:t>
      </w:r>
      <w:r w:rsidR="00A26FAE" w:rsidRPr="00A26FAE">
        <w:rPr>
          <w:b/>
          <w:bCs/>
        </w:rPr>
        <w:t xml:space="preserve"> verfüg</w:t>
      </w:r>
      <w:r w:rsidR="00100CE6">
        <w:rPr>
          <w:b/>
          <w:bCs/>
        </w:rPr>
        <w:t>t</w:t>
      </w:r>
      <w:r w:rsidR="00A26FAE" w:rsidRPr="00A26FAE">
        <w:rPr>
          <w:b/>
          <w:bCs/>
        </w:rPr>
        <w:t xml:space="preserve"> über analoge Ausgänge oder eine </w:t>
      </w:r>
      <w:r w:rsidR="006571E7">
        <w:rPr>
          <w:b/>
          <w:bCs/>
        </w:rPr>
        <w:t>Digitalschnittstelle</w:t>
      </w:r>
      <w:r w:rsidR="00A26FAE" w:rsidRPr="00A26FAE">
        <w:rPr>
          <w:b/>
          <w:bCs/>
        </w:rPr>
        <w:t xml:space="preserve"> sowie ein großes, modernes Display. </w:t>
      </w:r>
      <w:r w:rsidR="006571E7">
        <w:rPr>
          <w:b/>
          <w:bCs/>
        </w:rPr>
        <w:t xml:space="preserve">Das </w:t>
      </w:r>
      <w:r w:rsidR="006571E7" w:rsidRPr="00A26FAE">
        <w:rPr>
          <w:b/>
          <w:bCs/>
        </w:rPr>
        <w:t>funktionale Snap-on-Gehäuse</w:t>
      </w:r>
      <w:r w:rsidR="00A26FAE" w:rsidRPr="00A26FAE">
        <w:rPr>
          <w:b/>
          <w:bCs/>
        </w:rPr>
        <w:t xml:space="preserve"> minimiert die Installationskosten und vermeidet den Eintritt von Falschluft.</w:t>
      </w:r>
    </w:p>
    <w:p w14:paraId="21E0D7B7" w14:textId="36B54FAE" w:rsidR="00A26FAE" w:rsidRDefault="00A26FAE" w:rsidP="001455A3">
      <w:pPr>
        <w:rPr>
          <w:rFonts w:asciiTheme="majorHAnsi" w:eastAsiaTheme="majorEastAsia" w:hAnsiTheme="majorHAnsi" w:cstheme="majorBidi"/>
          <w:b/>
          <w:color w:val="50AF32" w:themeColor="text2"/>
          <w:sz w:val="20"/>
          <w:szCs w:val="28"/>
        </w:rPr>
      </w:pPr>
      <w:r w:rsidRPr="00A26FAE">
        <w:rPr>
          <w:rFonts w:asciiTheme="majorHAnsi" w:eastAsiaTheme="majorEastAsia" w:hAnsiTheme="majorHAnsi" w:cstheme="majorBidi"/>
          <w:b/>
          <w:color w:val="50AF32" w:themeColor="text2"/>
          <w:sz w:val="20"/>
          <w:szCs w:val="28"/>
        </w:rPr>
        <w:t>Hervorragende Messlei</w:t>
      </w:r>
      <w:r w:rsidR="003E280B">
        <w:rPr>
          <w:rFonts w:asciiTheme="majorHAnsi" w:eastAsiaTheme="majorEastAsia" w:hAnsiTheme="majorHAnsi" w:cstheme="majorBidi"/>
          <w:b/>
          <w:color w:val="50AF32" w:themeColor="text2"/>
          <w:sz w:val="20"/>
          <w:szCs w:val="28"/>
        </w:rPr>
        <w:t>s</w:t>
      </w:r>
      <w:r w:rsidRPr="00A26FAE">
        <w:rPr>
          <w:rFonts w:asciiTheme="majorHAnsi" w:eastAsiaTheme="majorEastAsia" w:hAnsiTheme="majorHAnsi" w:cstheme="majorBidi"/>
          <w:b/>
          <w:color w:val="50AF32" w:themeColor="text2"/>
          <w:sz w:val="20"/>
          <w:szCs w:val="28"/>
        </w:rPr>
        <w:t>tung, innovatives Design</w:t>
      </w:r>
    </w:p>
    <w:p w14:paraId="1B9FBD71" w14:textId="39F4E0C0" w:rsidR="00A26FAE" w:rsidRPr="00A26FAE" w:rsidRDefault="00E0421E" w:rsidP="00A26FAE">
      <w:pPr>
        <w:pStyle w:val="berschrift2"/>
        <w:rPr>
          <w:rFonts w:asciiTheme="minorHAnsi" w:eastAsiaTheme="minorEastAsia" w:hAnsiTheme="minorHAnsi" w:cstheme="minorBidi"/>
          <w:b w:val="0"/>
          <w:color w:val="000000" w:themeColor="text1"/>
          <w:sz w:val="18"/>
          <w:szCs w:val="22"/>
        </w:rPr>
      </w:pPr>
      <w:r>
        <w:rPr>
          <w:rFonts w:asciiTheme="minorHAnsi" w:eastAsiaTheme="minorEastAsia" w:hAnsiTheme="minorHAnsi" w:cstheme="minorBidi"/>
          <w:b w:val="0"/>
          <w:color w:val="000000" w:themeColor="text1"/>
          <w:sz w:val="18"/>
          <w:szCs w:val="22"/>
        </w:rPr>
        <w:t xml:space="preserve">Die </w:t>
      </w:r>
      <w:r w:rsidR="00A26FAE" w:rsidRPr="00A26FAE">
        <w:rPr>
          <w:rFonts w:asciiTheme="minorHAnsi" w:eastAsiaTheme="minorEastAsia" w:hAnsiTheme="minorHAnsi" w:cstheme="minorBidi"/>
          <w:b w:val="0"/>
          <w:color w:val="000000" w:themeColor="text1"/>
          <w:sz w:val="18"/>
          <w:szCs w:val="22"/>
        </w:rPr>
        <w:t>drei Sensoren überzeugen durch eine hervorragende Genauigkeit in den jeweiligen Messgrößen. Dies resultiert aus der langjährigen Erfahrung von E+E Elektronik</w:t>
      </w:r>
      <w:r w:rsidR="006571E7">
        <w:rPr>
          <w:rFonts w:asciiTheme="minorHAnsi" w:eastAsiaTheme="minorEastAsia" w:hAnsiTheme="minorHAnsi" w:cstheme="minorBidi"/>
          <w:b w:val="0"/>
          <w:color w:val="000000" w:themeColor="text1"/>
          <w:sz w:val="18"/>
          <w:szCs w:val="22"/>
        </w:rPr>
        <w:t xml:space="preserve"> in der Fertigung hochwertiger Sensorelemente.</w:t>
      </w:r>
      <w:r w:rsidR="00A26FAE" w:rsidRPr="00A26FAE">
        <w:rPr>
          <w:rFonts w:asciiTheme="minorHAnsi" w:eastAsiaTheme="minorEastAsia" w:hAnsiTheme="minorHAnsi" w:cstheme="minorBidi"/>
          <w:b w:val="0"/>
          <w:color w:val="000000" w:themeColor="text1"/>
          <w:sz w:val="18"/>
          <w:szCs w:val="22"/>
        </w:rPr>
        <w:t xml:space="preserve"> </w:t>
      </w:r>
    </w:p>
    <w:p w14:paraId="5DDF1D44" w14:textId="41BAC94C" w:rsidR="00A26FAE" w:rsidRDefault="00A26FAE" w:rsidP="00A26FAE">
      <w:pPr>
        <w:pStyle w:val="berschrift2"/>
        <w:rPr>
          <w:rFonts w:asciiTheme="minorHAnsi" w:eastAsiaTheme="minorEastAsia" w:hAnsiTheme="minorHAnsi" w:cstheme="minorBidi"/>
          <w:b w:val="0"/>
          <w:color w:val="000000" w:themeColor="text1"/>
          <w:sz w:val="18"/>
          <w:szCs w:val="22"/>
        </w:rPr>
      </w:pPr>
      <w:r w:rsidRPr="00A26FAE">
        <w:rPr>
          <w:rFonts w:asciiTheme="minorHAnsi" w:eastAsiaTheme="minorEastAsia" w:hAnsiTheme="minorHAnsi" w:cstheme="minorBidi"/>
          <w:b w:val="0"/>
          <w:color w:val="000000" w:themeColor="text1"/>
          <w:sz w:val="18"/>
          <w:szCs w:val="22"/>
        </w:rPr>
        <w:t>Zusätzlich besticht das elegante, funktionale Snap-on-Gehäusedesign, das entsprechend der regionalen Standards in zwei Größen</w:t>
      </w:r>
      <w:r w:rsidR="00100CE6">
        <w:rPr>
          <w:rFonts w:asciiTheme="minorHAnsi" w:eastAsiaTheme="minorEastAsia" w:hAnsiTheme="minorHAnsi" w:cstheme="minorBidi"/>
          <w:b w:val="0"/>
          <w:color w:val="000000" w:themeColor="text1"/>
          <w:sz w:val="18"/>
          <w:szCs w:val="22"/>
        </w:rPr>
        <w:t xml:space="preserve"> </w:t>
      </w:r>
      <w:r w:rsidR="00100CE6" w:rsidRPr="00A26FAE">
        <w:rPr>
          <w:rFonts w:asciiTheme="minorHAnsi" w:eastAsiaTheme="minorEastAsia" w:hAnsiTheme="minorHAnsi" w:cstheme="minorBidi"/>
          <w:b w:val="0"/>
          <w:color w:val="000000" w:themeColor="text1"/>
          <w:sz w:val="18"/>
          <w:szCs w:val="22"/>
        </w:rPr>
        <w:t xml:space="preserve">(EU- und US-Ausführung) </w:t>
      </w:r>
      <w:r w:rsidRPr="00A26FAE">
        <w:rPr>
          <w:rFonts w:asciiTheme="minorHAnsi" w:eastAsiaTheme="minorEastAsia" w:hAnsiTheme="minorHAnsi" w:cstheme="minorBidi"/>
          <w:b w:val="0"/>
          <w:color w:val="000000" w:themeColor="text1"/>
          <w:sz w:val="18"/>
          <w:szCs w:val="22"/>
        </w:rPr>
        <w:t xml:space="preserve">erhältlich ist. Das Gehäuseunterteil enthält nur die Einsteckklemmen und kann ohne Deckel – der die Elektronik enthält – montiert und </w:t>
      </w:r>
      <w:r w:rsidR="00100CE6">
        <w:rPr>
          <w:rFonts w:asciiTheme="minorHAnsi" w:eastAsiaTheme="minorEastAsia" w:hAnsiTheme="minorHAnsi" w:cstheme="minorBidi"/>
          <w:b w:val="0"/>
          <w:color w:val="000000" w:themeColor="text1"/>
          <w:sz w:val="18"/>
          <w:szCs w:val="22"/>
        </w:rPr>
        <w:t>angeschlossen</w:t>
      </w:r>
      <w:r w:rsidRPr="00A26FAE">
        <w:rPr>
          <w:rFonts w:asciiTheme="minorHAnsi" w:eastAsiaTheme="minorEastAsia" w:hAnsiTheme="minorHAnsi" w:cstheme="minorBidi"/>
          <w:b w:val="0"/>
          <w:color w:val="000000" w:themeColor="text1"/>
          <w:sz w:val="18"/>
          <w:szCs w:val="22"/>
        </w:rPr>
        <w:t xml:space="preserve"> werden. Damit ist der aktive Teil des Gerätes keiner Verschmutzung ausgesetzt und kann</w:t>
      </w:r>
      <w:r w:rsidR="00100CE6">
        <w:rPr>
          <w:rFonts w:asciiTheme="minorHAnsi" w:eastAsiaTheme="minorEastAsia" w:hAnsiTheme="minorHAnsi" w:cstheme="minorBidi"/>
          <w:b w:val="0"/>
          <w:color w:val="000000" w:themeColor="text1"/>
          <w:sz w:val="18"/>
          <w:szCs w:val="22"/>
        </w:rPr>
        <w:t xml:space="preserve"> erst kurz</w:t>
      </w:r>
      <w:r w:rsidRPr="00A26FAE">
        <w:rPr>
          <w:rFonts w:asciiTheme="minorHAnsi" w:eastAsiaTheme="minorEastAsia" w:hAnsiTheme="minorHAnsi" w:cstheme="minorBidi"/>
          <w:b w:val="0"/>
          <w:color w:val="000000" w:themeColor="text1"/>
          <w:sz w:val="18"/>
          <w:szCs w:val="22"/>
        </w:rPr>
        <w:t xml:space="preserve"> vor der</w:t>
      </w:r>
      <w:r w:rsidR="00100CE6">
        <w:rPr>
          <w:rFonts w:asciiTheme="minorHAnsi" w:eastAsiaTheme="minorEastAsia" w:hAnsiTheme="minorHAnsi" w:cstheme="minorBidi"/>
          <w:b w:val="0"/>
          <w:color w:val="000000" w:themeColor="text1"/>
          <w:sz w:val="18"/>
          <w:szCs w:val="22"/>
        </w:rPr>
        <w:t xml:space="preserve"> </w:t>
      </w:r>
      <w:proofErr w:type="spellStart"/>
      <w:r w:rsidRPr="00A26FAE">
        <w:rPr>
          <w:rFonts w:asciiTheme="minorHAnsi" w:eastAsiaTheme="minorEastAsia" w:hAnsiTheme="minorHAnsi" w:cstheme="minorBidi"/>
          <w:b w:val="0"/>
          <w:color w:val="000000" w:themeColor="text1"/>
          <w:sz w:val="18"/>
          <w:szCs w:val="22"/>
        </w:rPr>
        <w:t>Inbetrieb</w:t>
      </w:r>
      <w:r w:rsidR="00100CE6">
        <w:rPr>
          <w:rFonts w:asciiTheme="minorHAnsi" w:eastAsiaTheme="minorEastAsia" w:hAnsiTheme="minorHAnsi" w:cstheme="minorBidi"/>
          <w:b w:val="0"/>
          <w:color w:val="000000" w:themeColor="text1"/>
          <w:sz w:val="18"/>
          <w:szCs w:val="22"/>
        </w:rPr>
        <w:t>-</w:t>
      </w:r>
      <w:r w:rsidRPr="00A26FAE">
        <w:rPr>
          <w:rFonts w:asciiTheme="minorHAnsi" w:eastAsiaTheme="minorEastAsia" w:hAnsiTheme="minorHAnsi" w:cstheme="minorBidi"/>
          <w:b w:val="0"/>
          <w:color w:val="000000" w:themeColor="text1"/>
          <w:sz w:val="18"/>
          <w:szCs w:val="22"/>
        </w:rPr>
        <w:t>nahme</w:t>
      </w:r>
      <w:proofErr w:type="spellEnd"/>
      <w:r w:rsidRPr="00A26FAE">
        <w:rPr>
          <w:rFonts w:asciiTheme="minorHAnsi" w:eastAsiaTheme="minorEastAsia" w:hAnsiTheme="minorHAnsi" w:cstheme="minorBidi"/>
          <w:b w:val="0"/>
          <w:color w:val="000000" w:themeColor="text1"/>
          <w:sz w:val="18"/>
          <w:szCs w:val="22"/>
        </w:rPr>
        <w:t xml:space="preserve"> auf das Unterteil aufgesetzt werden. Das innovative Gehäuse verhindert darüber hinaus das Eindringen von Falschluft und reduziert die Eigenerwärmung erheblich. Optional </w:t>
      </w:r>
      <w:r w:rsidR="006571E7">
        <w:rPr>
          <w:rFonts w:asciiTheme="minorHAnsi" w:eastAsiaTheme="minorEastAsia" w:hAnsiTheme="minorHAnsi" w:cstheme="minorBidi"/>
          <w:b w:val="0"/>
          <w:color w:val="000000" w:themeColor="text1"/>
          <w:sz w:val="18"/>
          <w:szCs w:val="22"/>
        </w:rPr>
        <w:t>sind</w:t>
      </w:r>
      <w:r w:rsidRPr="00A26FAE">
        <w:rPr>
          <w:rFonts w:asciiTheme="minorHAnsi" w:eastAsiaTheme="minorEastAsia" w:hAnsiTheme="minorHAnsi" w:cstheme="minorBidi"/>
          <w:b w:val="0"/>
          <w:color w:val="000000" w:themeColor="text1"/>
          <w:sz w:val="18"/>
          <w:szCs w:val="22"/>
        </w:rPr>
        <w:t xml:space="preserve"> die Sensoren mit einem modernen, leicht lesbaren Grafikdisplay </w:t>
      </w:r>
      <w:r w:rsidR="006571E7">
        <w:rPr>
          <w:rFonts w:asciiTheme="minorHAnsi" w:eastAsiaTheme="minorEastAsia" w:hAnsiTheme="minorHAnsi" w:cstheme="minorBidi"/>
          <w:b w:val="0"/>
          <w:color w:val="000000" w:themeColor="text1"/>
          <w:sz w:val="18"/>
          <w:szCs w:val="22"/>
        </w:rPr>
        <w:t>verfügbar</w:t>
      </w:r>
      <w:r w:rsidRPr="00A26FAE">
        <w:rPr>
          <w:rFonts w:asciiTheme="minorHAnsi" w:eastAsiaTheme="minorEastAsia" w:hAnsiTheme="minorHAnsi" w:cstheme="minorBidi"/>
          <w:b w:val="0"/>
          <w:color w:val="000000" w:themeColor="text1"/>
          <w:sz w:val="18"/>
          <w:szCs w:val="22"/>
        </w:rPr>
        <w:t xml:space="preserve">.  </w:t>
      </w:r>
    </w:p>
    <w:p w14:paraId="0B5B19A2" w14:textId="77777777" w:rsidR="00A26FAE" w:rsidRDefault="00A26FAE" w:rsidP="00B63133">
      <w:pPr>
        <w:pStyle w:val="berschrift2"/>
      </w:pPr>
      <w:r w:rsidRPr="00A26FAE">
        <w:t>Schnittstellen und Konfiguration</w:t>
      </w:r>
    </w:p>
    <w:p w14:paraId="4AFE3464" w14:textId="5093C44A" w:rsidR="00A26FAE" w:rsidRDefault="00A26FAE" w:rsidP="00A26FAE">
      <w:pPr>
        <w:rPr>
          <w:lang w:val="de-AT"/>
        </w:rPr>
      </w:pPr>
      <w:r>
        <w:rPr>
          <w:lang w:val="de-AT"/>
        </w:rPr>
        <w:t xml:space="preserve">Die Messdaten stehen entweder auf Analogausgängen oder an der digitalen Schnittstelle mit Modbus RTU- oder </w:t>
      </w:r>
      <w:proofErr w:type="spellStart"/>
      <w:r>
        <w:rPr>
          <w:lang w:val="de-AT"/>
        </w:rPr>
        <w:t>BACnet</w:t>
      </w:r>
      <w:proofErr w:type="spellEnd"/>
      <w:r>
        <w:rPr>
          <w:lang w:val="de-AT"/>
        </w:rPr>
        <w:t xml:space="preserve"> MS/TP-Protokoll zur Verfügung. Die digitale Version mit RS845-Schnittstell</w:t>
      </w:r>
      <w:r w:rsidR="00FA4C9D">
        <w:rPr>
          <w:lang w:val="de-AT"/>
        </w:rPr>
        <w:t>e</w:t>
      </w:r>
      <w:r>
        <w:rPr>
          <w:lang w:val="de-AT"/>
        </w:rPr>
        <w:t xml:space="preserve"> kann über eine</w:t>
      </w:r>
      <w:r w:rsidR="00E0421E">
        <w:rPr>
          <w:lang w:val="de-AT"/>
        </w:rPr>
        <w:t>n</w:t>
      </w:r>
      <w:r>
        <w:rPr>
          <w:lang w:val="de-AT"/>
        </w:rPr>
        <w:t xml:space="preserve"> PC mit der kostenlosen Produktkonfigurationssoftware PCS10 und einem optionalen Konfigurationsadapter eingerichtet und konfiguriert werden. </w:t>
      </w:r>
    </w:p>
    <w:p w14:paraId="2EE9FA68" w14:textId="77777777" w:rsidR="00A26FAE" w:rsidRDefault="00A26FAE" w:rsidP="00A26FAE">
      <w:pPr>
        <w:rPr>
          <w:rFonts w:asciiTheme="majorHAnsi" w:eastAsiaTheme="majorEastAsia" w:hAnsiTheme="majorHAnsi" w:cstheme="majorBidi"/>
          <w:b/>
          <w:color w:val="50AF32" w:themeColor="text2"/>
          <w:sz w:val="20"/>
          <w:szCs w:val="28"/>
        </w:rPr>
      </w:pPr>
      <w:r w:rsidRPr="00A26FAE">
        <w:rPr>
          <w:rFonts w:asciiTheme="majorHAnsi" w:eastAsiaTheme="majorEastAsia" w:hAnsiTheme="majorHAnsi" w:cstheme="majorBidi"/>
          <w:b/>
          <w:color w:val="50AF32" w:themeColor="text2"/>
          <w:sz w:val="20"/>
          <w:szCs w:val="28"/>
        </w:rPr>
        <w:t>Anwendungsbereiche</w:t>
      </w:r>
    </w:p>
    <w:p w14:paraId="45355741" w14:textId="59F29D82" w:rsidR="00A26FAE" w:rsidRDefault="00A26FAE" w:rsidP="00A26FAE">
      <w:r w:rsidRPr="00A26FAE">
        <w:t xml:space="preserve">Die neuen Raumsensoren sind insbesondere für den Einsatz in der bedarfsgesteuerten Lüftung, in der Heizungs- und Klimatechnik sowie in der Gebäudeautomatisierung geeignet. </w:t>
      </w:r>
    </w:p>
    <w:p w14:paraId="4B915AC5" w14:textId="77777777" w:rsidR="00FA3DB6" w:rsidRDefault="00FA3DB6" w:rsidP="00A26FAE">
      <w:pPr>
        <w:rPr>
          <w:b/>
        </w:rPr>
      </w:pPr>
    </w:p>
    <w:p w14:paraId="7D96F3F1" w14:textId="77777777" w:rsidR="00A26FAE" w:rsidRDefault="00A26FAE" w:rsidP="001455A3">
      <w:pPr>
        <w:rPr>
          <w:rFonts w:asciiTheme="majorHAnsi" w:eastAsiaTheme="majorEastAsia" w:hAnsiTheme="majorHAnsi" w:cstheme="majorBidi"/>
          <w:b/>
          <w:color w:val="50AF32" w:themeColor="text2"/>
          <w:sz w:val="20"/>
          <w:szCs w:val="28"/>
        </w:rPr>
      </w:pPr>
      <w:r w:rsidRPr="00A26FAE">
        <w:rPr>
          <w:rFonts w:asciiTheme="majorHAnsi" w:eastAsiaTheme="majorEastAsia" w:hAnsiTheme="majorHAnsi" w:cstheme="majorBidi"/>
          <w:b/>
          <w:color w:val="50AF32" w:themeColor="text2"/>
          <w:sz w:val="20"/>
          <w:szCs w:val="28"/>
        </w:rPr>
        <w:lastRenderedPageBreak/>
        <w:t>CDS201 – Der Vielseitige</w:t>
      </w:r>
    </w:p>
    <w:p w14:paraId="723CB4C1" w14:textId="63C00E54" w:rsidR="00A26FAE" w:rsidRDefault="00A26FAE" w:rsidP="00A26FAE">
      <w:r>
        <w:t xml:space="preserve">Der CDS201 vereint </w:t>
      </w:r>
      <w:r w:rsidR="00FA3DB6">
        <w:t>CO</w:t>
      </w:r>
      <w:r w:rsidR="00FA3DB6" w:rsidRPr="00FA3DB6">
        <w:rPr>
          <w:vertAlign w:val="subscript"/>
        </w:rPr>
        <w:t>2</w:t>
      </w:r>
      <w:r>
        <w:t>-, Temperatur (T) und relative Feuchtemessung (</w:t>
      </w:r>
      <w:proofErr w:type="spellStart"/>
      <w:r>
        <w:t>rF</w:t>
      </w:r>
      <w:proofErr w:type="spellEnd"/>
      <w:r>
        <w:t xml:space="preserve">) in einem Gerät und eignet sich besonders für die bedarfsgerechte Lüftung und die Gebäudeautomation im Wohn- und Gewerbebereich. </w:t>
      </w:r>
    </w:p>
    <w:p w14:paraId="1DEF54D0" w14:textId="79849D35" w:rsidR="00A26FAE" w:rsidRDefault="00A26FAE" w:rsidP="00A26FAE">
      <w:r>
        <w:t>Die CO</w:t>
      </w:r>
      <w:r w:rsidRPr="00FA3DB6">
        <w:rPr>
          <w:vertAlign w:val="subscript"/>
        </w:rPr>
        <w:t>2</w:t>
      </w:r>
      <w:r>
        <w:t>-Messung des CDS201 basiert auf dem verschmutzungsresistente</w:t>
      </w:r>
      <w:r w:rsidR="003A1B76">
        <w:t>n</w:t>
      </w:r>
      <w:r>
        <w:t xml:space="preserve"> NDIR-Zweistrahlverfahren. Diese Technologie kompensiert Alterungseffekte automatisch und gewährleistet eine ausgezeichnete Langzeitstabilität. Die werksseitige Mehrpunkt CO</w:t>
      </w:r>
      <w:r w:rsidRPr="00FA3DB6">
        <w:rPr>
          <w:vertAlign w:val="subscript"/>
        </w:rPr>
        <w:t>2</w:t>
      </w:r>
      <w:r>
        <w:t xml:space="preserve">- und </w:t>
      </w:r>
      <w:proofErr w:type="spellStart"/>
      <w:r>
        <w:t>Temperaturjustage</w:t>
      </w:r>
      <w:proofErr w:type="spellEnd"/>
      <w:r>
        <w:t xml:space="preserve"> sorgt für eine hervorragende Messgenauigkeit über den gesamten Temperatureinsatzbereich. </w:t>
      </w:r>
    </w:p>
    <w:p w14:paraId="52716070" w14:textId="15854B3E" w:rsidR="00EC11AC" w:rsidRDefault="00A26FAE" w:rsidP="00A26FAE">
      <w:r>
        <w:t xml:space="preserve">Das E+E Sensor-Coating schützt das </w:t>
      </w:r>
      <w:proofErr w:type="spellStart"/>
      <w:r>
        <w:t>rF</w:t>
      </w:r>
      <w:proofErr w:type="spellEnd"/>
      <w:r>
        <w:t xml:space="preserve">/T-Sensorelement vor Verunreinigungen und korrosiven Ablagerungen. Dies führt zu einer verbesserten Messleistung und längeren Lebensdauer des Sensorelements in staubiger oder verschmutzter Umgebung. Zusätzlich verbessert es die Langzeitstabilität in dem es Streuimpedanzen verhindert, die durch Ablagerungen auf der aktiven Sensorfläche verursacht werden. </w:t>
      </w:r>
    </w:p>
    <w:p w14:paraId="599D5F62" w14:textId="77777777" w:rsidR="00A26FAE" w:rsidRDefault="00A26FAE" w:rsidP="00A26FAE">
      <w:pPr>
        <w:rPr>
          <w:rFonts w:asciiTheme="majorHAnsi" w:eastAsiaTheme="majorEastAsia" w:hAnsiTheme="majorHAnsi" w:cstheme="majorBidi"/>
          <w:b/>
          <w:color w:val="50AF32" w:themeColor="text2"/>
          <w:sz w:val="20"/>
          <w:szCs w:val="28"/>
        </w:rPr>
      </w:pPr>
      <w:r w:rsidRPr="00A26FAE">
        <w:rPr>
          <w:rFonts w:asciiTheme="majorHAnsi" w:eastAsiaTheme="majorEastAsia" w:hAnsiTheme="majorHAnsi" w:cstheme="majorBidi"/>
          <w:b/>
          <w:color w:val="50AF32" w:themeColor="text2"/>
          <w:sz w:val="20"/>
          <w:szCs w:val="28"/>
        </w:rPr>
        <w:t>HTS201 – Der Allrounder</w:t>
      </w:r>
    </w:p>
    <w:p w14:paraId="2B2C1BD1" w14:textId="77777777" w:rsidR="00A26FAE" w:rsidRDefault="00A26FAE" w:rsidP="00A26FAE">
      <w:r>
        <w:t>Der HTS201 ist für die genaue und zuverlässige Messung der relativen Feuchte (</w:t>
      </w:r>
      <w:proofErr w:type="spellStart"/>
      <w:r>
        <w:t>rF</w:t>
      </w:r>
      <w:proofErr w:type="spellEnd"/>
      <w:r>
        <w:t xml:space="preserve">) und der Temperatur (T) in der Gebäudeautomation im Wohn- und Gewerbebereich geeignet. </w:t>
      </w:r>
    </w:p>
    <w:p w14:paraId="58E1459A" w14:textId="5FB2BCF4" w:rsidR="00A26FAE" w:rsidRDefault="00A26FAE" w:rsidP="00A26FAE">
      <w:r>
        <w:t xml:space="preserve">Das E+E </w:t>
      </w:r>
      <w:proofErr w:type="spellStart"/>
      <w:r>
        <w:t>rF</w:t>
      </w:r>
      <w:proofErr w:type="spellEnd"/>
      <w:r>
        <w:t>/T Sensorelement mit patentierter Sensort</w:t>
      </w:r>
      <w:r w:rsidR="006571E7">
        <w:t>echnologie</w:t>
      </w:r>
      <w:r>
        <w:t xml:space="preserve"> erlaubt</w:t>
      </w:r>
      <w:r w:rsidR="00E608FE">
        <w:t xml:space="preserve"> selbst in staubiger und schmutziger Umgebung</w:t>
      </w:r>
      <w:r>
        <w:t xml:space="preserve"> eine hervorragende Leistung </w:t>
      </w:r>
      <w:r w:rsidR="00E0421E">
        <w:t xml:space="preserve">im </w:t>
      </w:r>
      <w:r>
        <w:t>gesamten Arbeitsbereich</w:t>
      </w:r>
      <w:r w:rsidR="00E608FE">
        <w:t xml:space="preserve">. </w:t>
      </w:r>
      <w:r>
        <w:t>Auch hier sorgt das E+E Sensor Coating für eine langzeitstabile Messun</w:t>
      </w:r>
      <w:r w:rsidR="00E0421E">
        <w:t>g</w:t>
      </w:r>
      <w:r>
        <w:t>.</w:t>
      </w:r>
    </w:p>
    <w:p w14:paraId="2A1526F9" w14:textId="12A0ABD1" w:rsidR="00A26FAE" w:rsidRDefault="00A26FAE" w:rsidP="00A26FAE">
      <w:pPr>
        <w:rPr>
          <w:rFonts w:asciiTheme="majorHAnsi" w:eastAsiaTheme="majorEastAsia" w:hAnsiTheme="majorHAnsi" w:cstheme="majorBidi"/>
          <w:b/>
          <w:color w:val="50AF32" w:themeColor="text2"/>
          <w:sz w:val="20"/>
          <w:szCs w:val="28"/>
        </w:rPr>
      </w:pPr>
      <w:r w:rsidRPr="00A26FAE">
        <w:rPr>
          <w:rFonts w:asciiTheme="majorHAnsi" w:eastAsiaTheme="majorEastAsia" w:hAnsiTheme="majorHAnsi" w:cstheme="majorBidi"/>
          <w:b/>
          <w:color w:val="50AF32" w:themeColor="text2"/>
          <w:sz w:val="20"/>
          <w:szCs w:val="28"/>
        </w:rPr>
        <w:t>TES201 – Der E</w:t>
      </w:r>
      <w:r w:rsidR="006571E7">
        <w:rPr>
          <w:rFonts w:asciiTheme="majorHAnsi" w:eastAsiaTheme="majorEastAsia" w:hAnsiTheme="majorHAnsi" w:cstheme="majorBidi"/>
          <w:b/>
          <w:color w:val="50AF32" w:themeColor="text2"/>
          <w:sz w:val="20"/>
          <w:szCs w:val="28"/>
        </w:rPr>
        <w:t>ffiziente</w:t>
      </w:r>
    </w:p>
    <w:p w14:paraId="4BCAED00" w14:textId="72A72897" w:rsidR="00A26FAE" w:rsidRDefault="00A26FAE" w:rsidP="00A26FAE">
      <w:pPr>
        <w:jc w:val="both"/>
      </w:pPr>
      <w:r w:rsidRPr="00A26FAE">
        <w:t>Der TES201 ist für die genaue Raumtemperatur</w:t>
      </w:r>
      <w:r w:rsidR="00E0421E">
        <w:t>messung</w:t>
      </w:r>
      <w:r w:rsidRPr="00A26FAE">
        <w:t xml:space="preserve"> (T) zur Klimasteuerung in Innenräumen bestimmt. Neben der bewährten</w:t>
      </w:r>
      <w:r w:rsidR="006571E7">
        <w:t>, hochwertigen</w:t>
      </w:r>
      <w:r w:rsidRPr="00A26FAE">
        <w:t xml:space="preserve"> E+E Sensorte</w:t>
      </w:r>
      <w:r w:rsidR="006571E7">
        <w:t>chnologie überzeugen die Raumsensoren durch das gute Preis-/Leistungsverhältnis.</w:t>
      </w:r>
    </w:p>
    <w:p w14:paraId="436ACAE4" w14:textId="77777777" w:rsidR="001455A3" w:rsidRDefault="001455A3" w:rsidP="001455A3">
      <w:pPr>
        <w:pStyle w:val="KeinLeerraum"/>
      </w:pPr>
    </w:p>
    <w:p w14:paraId="72F65415" w14:textId="619FB6D7" w:rsidR="001455A3" w:rsidRPr="00CD4AC1" w:rsidRDefault="001455A3" w:rsidP="001455A3">
      <w:pPr>
        <w:pStyle w:val="KeinLeerraum"/>
        <w:rPr>
          <w:color w:val="auto"/>
          <w:sz w:val="14"/>
          <w:szCs w:val="14"/>
        </w:rPr>
      </w:pPr>
      <w:r w:rsidRPr="00CD4AC1">
        <w:rPr>
          <w:color w:val="auto"/>
          <w:sz w:val="14"/>
          <w:szCs w:val="14"/>
        </w:rPr>
        <w:t xml:space="preserve">Zeichen (inkl. Leerzeichen): </w:t>
      </w:r>
      <w:r w:rsidR="00CD4AC1" w:rsidRPr="00CD4AC1">
        <w:rPr>
          <w:color w:val="auto"/>
          <w:sz w:val="14"/>
          <w:szCs w:val="14"/>
        </w:rPr>
        <w:t>4</w:t>
      </w:r>
      <w:r w:rsidR="006571E7">
        <w:rPr>
          <w:color w:val="auto"/>
          <w:sz w:val="14"/>
          <w:szCs w:val="14"/>
        </w:rPr>
        <w:t>059</w:t>
      </w:r>
      <w:r w:rsidRPr="00CD4AC1">
        <w:rPr>
          <w:color w:val="auto"/>
          <w:sz w:val="14"/>
          <w:szCs w:val="14"/>
        </w:rPr>
        <w:br/>
        <w:t xml:space="preserve">Wörter: </w:t>
      </w:r>
      <w:r w:rsidR="006571E7">
        <w:rPr>
          <w:color w:val="auto"/>
          <w:sz w:val="14"/>
          <w:szCs w:val="14"/>
        </w:rPr>
        <w:t>493</w:t>
      </w:r>
    </w:p>
    <w:p w14:paraId="1863051B" w14:textId="77777777" w:rsidR="004265F2" w:rsidRDefault="004265F2" w:rsidP="004265F2">
      <w:pPr>
        <w:pStyle w:val="berschrift3"/>
      </w:pPr>
    </w:p>
    <w:p w14:paraId="34900DD9" w14:textId="05C958DF" w:rsidR="004265F2" w:rsidRPr="00FE2A20" w:rsidRDefault="004265F2" w:rsidP="004265F2">
      <w:pPr>
        <w:pStyle w:val="berschrift3"/>
      </w:pPr>
      <w:r>
        <w:t>Bild</w:t>
      </w:r>
    </w:p>
    <w:p w14:paraId="157009D0" w14:textId="650ED9E0" w:rsidR="004265F2" w:rsidRDefault="004265F2" w:rsidP="004265F2">
      <w:pPr>
        <w:pStyle w:val="Textkrper2"/>
        <w:rPr>
          <w:rFonts w:eastAsia="Calibri" w:cs="Arial"/>
          <w:sz w:val="16"/>
          <w:lang w:eastAsia="en-US"/>
        </w:rPr>
      </w:pPr>
      <w:r>
        <w:rPr>
          <w:noProof/>
        </w:rPr>
        <w:drawing>
          <wp:anchor distT="0" distB="0" distL="114300" distR="114300" simplePos="0" relativeHeight="251658240" behindDoc="1" locked="0" layoutInCell="1" allowOverlap="1" wp14:anchorId="1E508C3C" wp14:editId="32519960">
            <wp:simplePos x="0" y="0"/>
            <wp:positionH relativeFrom="column">
              <wp:posOffset>26241</wp:posOffset>
            </wp:positionH>
            <wp:positionV relativeFrom="paragraph">
              <wp:posOffset>36576</wp:posOffset>
            </wp:positionV>
            <wp:extent cx="4606925" cy="1757045"/>
            <wp:effectExtent l="0" t="0" r="3175" b="0"/>
            <wp:wrapTight wrapText="bothSides">
              <wp:wrapPolygon edited="0">
                <wp:start x="0" y="0"/>
                <wp:lineTo x="0" y="21311"/>
                <wp:lineTo x="21526" y="21311"/>
                <wp:lineTo x="2152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6925" cy="1757045"/>
                    </a:xfrm>
                    <a:prstGeom prst="rect">
                      <a:avLst/>
                    </a:prstGeom>
                    <a:noFill/>
                    <a:ln>
                      <a:noFill/>
                    </a:ln>
                  </pic:spPr>
                </pic:pic>
              </a:graphicData>
            </a:graphic>
          </wp:anchor>
        </w:drawing>
      </w:r>
    </w:p>
    <w:p w14:paraId="6BAE8762" w14:textId="77777777" w:rsidR="004265F2" w:rsidRDefault="004265F2" w:rsidP="004265F2">
      <w:pPr>
        <w:pStyle w:val="KeinLeerraum"/>
        <w:rPr>
          <w:sz w:val="14"/>
          <w:lang w:eastAsia="en-US"/>
        </w:rPr>
      </w:pPr>
      <w:bookmarkStart w:id="0" w:name="_Hlk150324100"/>
    </w:p>
    <w:p w14:paraId="2BA2C825" w14:textId="77777777" w:rsidR="004265F2" w:rsidRDefault="004265F2" w:rsidP="004265F2">
      <w:pPr>
        <w:pStyle w:val="KeinLeerraum"/>
        <w:rPr>
          <w:sz w:val="14"/>
          <w:lang w:eastAsia="en-US"/>
        </w:rPr>
      </w:pPr>
    </w:p>
    <w:p w14:paraId="4FE8A69E" w14:textId="77777777" w:rsidR="004265F2" w:rsidRDefault="004265F2" w:rsidP="004265F2">
      <w:pPr>
        <w:pStyle w:val="KeinLeerraum"/>
        <w:rPr>
          <w:sz w:val="14"/>
          <w:lang w:eastAsia="en-US"/>
        </w:rPr>
      </w:pPr>
    </w:p>
    <w:p w14:paraId="3F9A1FF1" w14:textId="77777777" w:rsidR="004265F2" w:rsidRDefault="004265F2" w:rsidP="004265F2">
      <w:pPr>
        <w:pStyle w:val="KeinLeerraum"/>
        <w:rPr>
          <w:sz w:val="14"/>
          <w:lang w:eastAsia="en-US"/>
        </w:rPr>
      </w:pPr>
    </w:p>
    <w:p w14:paraId="1A4F81AF" w14:textId="77777777" w:rsidR="004265F2" w:rsidRDefault="004265F2" w:rsidP="004265F2">
      <w:pPr>
        <w:pStyle w:val="KeinLeerraum"/>
        <w:rPr>
          <w:sz w:val="14"/>
          <w:lang w:eastAsia="en-US"/>
        </w:rPr>
      </w:pPr>
    </w:p>
    <w:p w14:paraId="5B406CEA" w14:textId="77777777" w:rsidR="004265F2" w:rsidRDefault="004265F2" w:rsidP="004265F2">
      <w:pPr>
        <w:pStyle w:val="KeinLeerraum"/>
        <w:rPr>
          <w:sz w:val="14"/>
          <w:lang w:eastAsia="en-US"/>
        </w:rPr>
      </w:pPr>
    </w:p>
    <w:p w14:paraId="6664EDAB" w14:textId="77777777" w:rsidR="004265F2" w:rsidRDefault="004265F2" w:rsidP="004265F2">
      <w:pPr>
        <w:pStyle w:val="KeinLeerraum"/>
        <w:rPr>
          <w:sz w:val="14"/>
          <w:lang w:eastAsia="en-US"/>
        </w:rPr>
      </w:pPr>
    </w:p>
    <w:p w14:paraId="6BE25BCF" w14:textId="77777777" w:rsidR="004265F2" w:rsidRDefault="004265F2" w:rsidP="004265F2">
      <w:pPr>
        <w:pStyle w:val="KeinLeerraum"/>
        <w:rPr>
          <w:sz w:val="14"/>
          <w:lang w:eastAsia="en-US"/>
        </w:rPr>
      </w:pPr>
    </w:p>
    <w:p w14:paraId="3817184E" w14:textId="77777777" w:rsidR="004265F2" w:rsidRDefault="004265F2" w:rsidP="004265F2">
      <w:pPr>
        <w:pStyle w:val="KeinLeerraum"/>
        <w:rPr>
          <w:sz w:val="14"/>
          <w:lang w:eastAsia="en-US"/>
        </w:rPr>
      </w:pPr>
    </w:p>
    <w:p w14:paraId="06352B16" w14:textId="52A234CA" w:rsidR="004265F2" w:rsidRDefault="004265F2" w:rsidP="004265F2">
      <w:pPr>
        <w:pStyle w:val="KeinLeerraum"/>
        <w:rPr>
          <w:sz w:val="14"/>
          <w:lang w:eastAsia="en-US"/>
        </w:rPr>
      </w:pPr>
      <w:r>
        <w:rPr>
          <w:sz w:val="14"/>
          <w:lang w:eastAsia="en-US"/>
        </w:rPr>
        <w:t>Die neue E+E Raumsensorgeneration: CDS201, HTS201, TES201 (v.l.n.r.)</w:t>
      </w:r>
    </w:p>
    <w:bookmarkEnd w:id="0"/>
    <w:p w14:paraId="6A9336AF" w14:textId="77777777" w:rsidR="001A2B1F" w:rsidRPr="00554250" w:rsidRDefault="001A2B1F" w:rsidP="001A2B1F">
      <w:pPr>
        <w:pStyle w:val="Textkrper2"/>
        <w:rPr>
          <w:rFonts w:eastAsia="Calibri" w:cs="Arial"/>
          <w:sz w:val="16"/>
          <w:lang w:eastAsia="en-US"/>
        </w:rPr>
      </w:pPr>
    </w:p>
    <w:p w14:paraId="2CA5C353" w14:textId="77777777" w:rsidR="001A2B1F" w:rsidRDefault="001A2B1F" w:rsidP="001A2B1F">
      <w:r w:rsidRPr="00BD71DF">
        <w:t xml:space="preserve">Fotos: E+E Elektronik </w:t>
      </w:r>
      <w:proofErr w:type="spellStart"/>
      <w:r w:rsidRPr="00BD71DF">
        <w:t>Ges.m.b.H</w:t>
      </w:r>
      <w:proofErr w:type="spellEnd"/>
      <w:r w:rsidRPr="00BD71DF">
        <w:t>., Abdruck honorarfrei</w:t>
      </w:r>
    </w:p>
    <w:p w14:paraId="6E430245" w14:textId="77777777" w:rsidR="001455A3" w:rsidRDefault="001455A3" w:rsidP="001A2B1F">
      <w:pPr>
        <w:pStyle w:val="berschrift3"/>
      </w:pPr>
    </w:p>
    <w:p w14:paraId="1BBAF6F9" w14:textId="77777777" w:rsidR="001A2B1F" w:rsidRPr="00391CA6" w:rsidRDefault="001A2B1F" w:rsidP="001A2B1F">
      <w:pPr>
        <w:pStyle w:val="berschrift3"/>
      </w:pPr>
      <w:r w:rsidRPr="00391CA6">
        <w:t>Unternehmensprofil</w:t>
      </w:r>
    </w:p>
    <w:p w14:paraId="6EA16321" w14:textId="76A54E09" w:rsidR="001A2B1F" w:rsidRDefault="001A2B1F" w:rsidP="001A2B1F">
      <w:r w:rsidRPr="00391CA6">
        <w:t xml:space="preserve">E+E Elektronik entwickelt und produziert </w:t>
      </w:r>
      <w:r>
        <w:t>Sensorelemente, Sensor</w:t>
      </w:r>
      <w:r w:rsidRPr="005F00B4">
        <w:t xml:space="preserve">module und Sensoren </w:t>
      </w:r>
      <w:r w:rsidR="00C46E9E" w:rsidRPr="00C46E9E">
        <w:t>CO</w:t>
      </w:r>
      <w:r w:rsidR="00C46E9E" w:rsidRPr="00C46E9E">
        <w:rPr>
          <w:vertAlign w:val="subscript"/>
        </w:rPr>
        <w:t>2</w:t>
      </w:r>
      <w:r w:rsidR="00C46E9E" w:rsidRPr="00C46E9E">
        <w:t>, Druck, Durchfluss, Feuchte, Feuchte in Öl, Luftgeschwindigkeit, Taupunkt und Temperatur</w:t>
      </w:r>
      <w:r w:rsidRPr="00391CA6">
        <w:t>. Handmessgeräte</w:t>
      </w:r>
      <w:r>
        <w:t>, Feuchtekalibrier</w:t>
      </w:r>
      <w:r w:rsidR="00C46E9E">
        <w:softHyphen/>
      </w:r>
      <w:r>
        <w:t>systeme und Kalibrierdienstleistungen</w:t>
      </w:r>
      <w:r w:rsidRPr="00391CA6">
        <w:t xml:space="preserve"> ergänzen das umfangreiche Produktportfolio des österreichischen Sensorspezialisten. Die Hauptanwendungsgebiete für E+E Produkte liegen in der </w:t>
      </w:r>
      <w:r w:rsidR="00DD6F29">
        <w:t>industriellen Messtechnik sowie</w:t>
      </w:r>
      <w:r w:rsidR="00DD6F29" w:rsidRPr="008F1532">
        <w:t xml:space="preserve"> der HLK- und Gebäudetechnik</w:t>
      </w:r>
      <w:r w:rsidRPr="00391CA6">
        <w:t>.</w:t>
      </w:r>
      <w:r w:rsidRPr="00391CA6">
        <w:rPr>
          <w:szCs w:val="18"/>
        </w:rPr>
        <w:t xml:space="preserve"> Ein zertifiziertes Qualitätsmanagementsystem gemäß </w:t>
      </w:r>
      <w:r w:rsidRPr="00391CA6">
        <w:t xml:space="preserve">ISO 9001 und IATF 16949 stellt höchste Qualitätsstandards sicher. </w:t>
      </w:r>
      <w:r w:rsidRPr="002A63E1">
        <w:t xml:space="preserve">E+E Elektronik </w:t>
      </w:r>
      <w:r>
        <w:t>ist</w:t>
      </w:r>
      <w:r w:rsidRPr="002A63E1">
        <w:t xml:space="preserve"> mit </w:t>
      </w:r>
      <w:r>
        <w:t xml:space="preserve">eigenen </w:t>
      </w:r>
      <w:r w:rsidRPr="002A63E1">
        <w:t>Niederlassungen in China, Deutschl</w:t>
      </w:r>
      <w:r>
        <w:t xml:space="preserve">and, Frankreich, </w:t>
      </w:r>
      <w:r w:rsidR="009608E9">
        <w:t xml:space="preserve">Indien, </w:t>
      </w:r>
      <w:r>
        <w:t xml:space="preserve">Italien, Korea, </w:t>
      </w:r>
      <w:r w:rsidRPr="002A63E1">
        <w:t xml:space="preserve">USA </w:t>
      </w:r>
      <w:r>
        <w:t>und</w:t>
      </w:r>
      <w:r w:rsidRPr="002A63E1">
        <w:t xml:space="preserve"> </w:t>
      </w:r>
      <w:r>
        <w:t>Vertriebspartnern in mehr als 60 Ländern</w:t>
      </w:r>
      <w:r w:rsidRPr="002A63E1">
        <w:t xml:space="preserve"> </w:t>
      </w:r>
      <w:r>
        <w:t>weltweit vertreten.</w:t>
      </w:r>
      <w:r w:rsidRPr="00391CA6">
        <w:t xml:space="preserve"> Das ak</w:t>
      </w:r>
      <w:r>
        <w:t xml:space="preserve">kreditierte E+E Kalibrierlabor </w:t>
      </w:r>
      <w:r w:rsidRPr="00391CA6">
        <w:t xml:space="preserve">ist vom </w:t>
      </w:r>
      <w:r>
        <w:t xml:space="preserve">österreichischen </w:t>
      </w:r>
      <w:r w:rsidRPr="00391CA6">
        <w:t>Bundesamt für Eich- und Vermessungswesen (BEV) mit der Bereithaltung der nationalen Standards für Feuchte</w:t>
      </w:r>
      <w:r>
        <w:t>, Taupunkt, Luftströmungsgeschwindigkeit</w:t>
      </w:r>
      <w:r w:rsidRPr="00391CA6">
        <w:t xml:space="preserve"> </w:t>
      </w:r>
      <w:r>
        <w:t>und Gaskonzentration CO</w:t>
      </w:r>
      <w:r w:rsidRPr="00F83A73">
        <w:rPr>
          <w:vertAlign w:val="subscript"/>
        </w:rPr>
        <w:t>2</w:t>
      </w:r>
      <w:r>
        <w:t xml:space="preserve"> </w:t>
      </w:r>
      <w:r w:rsidRPr="00391CA6">
        <w:t>beauftragt.</w:t>
      </w:r>
    </w:p>
    <w:p w14:paraId="4064DD6D" w14:textId="77777777" w:rsidR="001A2B1F" w:rsidRDefault="001A2B1F" w:rsidP="001A2B1F">
      <w:pPr>
        <w:rPr>
          <w:rFonts w:ascii="Arial" w:hAnsi="Arial" w:cs="Arial"/>
          <w:b/>
          <w:color w:val="50AF32" w:themeColor="accent1"/>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4209 Engerwitzdorf</w:t>
      </w:r>
      <w:r w:rsidR="00A45D2A">
        <w:rPr>
          <w:rFonts w:ascii="Arial" w:hAnsi="Arial" w:cs="Arial"/>
        </w:rPr>
        <w:br/>
        <w:t>Österreich</w:t>
      </w:r>
      <w:r>
        <w:rPr>
          <w:rFonts w:ascii="Arial" w:hAnsi="Arial" w:cs="Arial"/>
        </w:rPr>
        <w:br/>
        <w:t>T</w:t>
      </w:r>
      <w:r w:rsidRPr="00E1746F">
        <w:rPr>
          <w:rFonts w:ascii="Arial" w:hAnsi="Arial" w:cs="Arial"/>
        </w:rPr>
        <w:t xml:space="preserve"> +43 7235 605-0</w:t>
      </w:r>
      <w:r>
        <w:rPr>
          <w:rFonts w:ascii="Arial" w:hAnsi="Arial" w:cs="Arial"/>
        </w:rPr>
        <w:br/>
      </w:r>
      <w:hyperlink r:id="rId8" w:history="1">
        <w:r w:rsidRPr="00205938">
          <w:rPr>
            <w:rStyle w:val="Hyperlink"/>
            <w:rFonts w:ascii="Arial" w:hAnsi="Arial" w:cs="Arial"/>
          </w:rPr>
          <w:t>info@epluse.com</w:t>
        </w:r>
      </w:hyperlink>
      <w:r>
        <w:rPr>
          <w:rFonts w:ascii="Arial" w:hAnsi="Arial" w:cs="Arial"/>
        </w:rPr>
        <w:br/>
      </w:r>
      <w:hyperlink r:id="rId9" w:history="1">
        <w:r w:rsidRPr="00205938">
          <w:rPr>
            <w:rStyle w:val="Hyperlink"/>
            <w:rFonts w:ascii="Arial" w:hAnsi="Arial" w:cs="Arial"/>
            <w:b/>
          </w:rPr>
          <w:t>www.epluse.com</w:t>
        </w:r>
      </w:hyperlink>
      <w:r>
        <w:rPr>
          <w:rFonts w:ascii="Arial" w:hAnsi="Arial" w:cs="Arial"/>
          <w:b/>
          <w:color w:val="50AF32" w:themeColor="accent1"/>
        </w:rPr>
        <w:t xml:space="preserve"> </w:t>
      </w:r>
    </w:p>
    <w:p w14:paraId="788F82EC" w14:textId="77777777" w:rsidR="001455A3" w:rsidRDefault="001455A3" w:rsidP="001A2B1F">
      <w:pPr>
        <w:rPr>
          <w:rFonts w:ascii="Arial" w:hAnsi="Arial" w:cs="Arial"/>
          <w:b/>
        </w:rPr>
      </w:pPr>
    </w:p>
    <w:p w14:paraId="349EA041" w14:textId="356D3761" w:rsidR="001A2B1F" w:rsidRDefault="001455A3" w:rsidP="001A2B1F">
      <w:r>
        <w:rPr>
          <w:rFonts w:ascii="Arial" w:hAnsi="Arial" w:cs="Arial"/>
          <w:b/>
        </w:rPr>
        <w:t>Pressekontakt</w:t>
      </w:r>
      <w:r w:rsidR="001A2B1F">
        <w:rPr>
          <w:rFonts w:ascii="Arial" w:hAnsi="Arial" w:cs="Arial"/>
          <w:b/>
        </w:rPr>
        <w:br/>
      </w:r>
      <w:r w:rsidR="00554250">
        <w:t>Frau Eva Schönhart</w:t>
      </w:r>
      <w:r w:rsidR="001A2B1F">
        <w:br/>
      </w:r>
      <w:r w:rsidR="001A2B1F" w:rsidRPr="00E1746F">
        <w:rPr>
          <w:rFonts w:ascii="Arial" w:hAnsi="Arial" w:cs="Arial"/>
        </w:rPr>
        <w:t xml:space="preserve">T +43 </w:t>
      </w:r>
      <w:r w:rsidR="001A2B1F">
        <w:rPr>
          <w:rFonts w:ascii="Arial" w:hAnsi="Arial" w:cs="Arial"/>
        </w:rPr>
        <w:t>7235 605-</w:t>
      </w:r>
      <w:r w:rsidR="00554250">
        <w:rPr>
          <w:rFonts w:ascii="Arial" w:hAnsi="Arial" w:cs="Arial"/>
        </w:rPr>
        <w:t>479</w:t>
      </w:r>
      <w:r w:rsidR="001A2B1F">
        <w:rPr>
          <w:rFonts w:ascii="Arial" w:hAnsi="Arial" w:cs="Arial"/>
        </w:rPr>
        <w:br/>
      </w:r>
      <w:hyperlink r:id="rId10" w:history="1">
        <w:r w:rsidR="001A2B1F" w:rsidRPr="00205938">
          <w:rPr>
            <w:rStyle w:val="Hyperlink"/>
            <w:rFonts w:ascii="Arial" w:hAnsi="Arial" w:cs="Arial"/>
          </w:rPr>
          <w:t>pr@epluse.</w:t>
        </w:r>
        <w:r w:rsidR="00B75ECA">
          <w:rPr>
            <w:rStyle w:val="Hyperlink"/>
            <w:rFonts w:ascii="Arial" w:hAnsi="Arial" w:cs="Arial"/>
          </w:rPr>
          <w:t>com</w:t>
        </w:r>
      </w:hyperlink>
    </w:p>
    <w:p w14:paraId="4476B5A7" w14:textId="77777777" w:rsidR="00E80D2B" w:rsidRPr="001A2B1F" w:rsidRDefault="00E80D2B" w:rsidP="001A2B1F"/>
    <w:sectPr w:rsidR="00E80D2B" w:rsidRPr="001A2B1F" w:rsidSect="005B40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B5A4" w14:textId="77777777" w:rsidR="001A2B1F" w:rsidRDefault="001A2B1F" w:rsidP="00232B1D">
      <w:pPr>
        <w:spacing w:before="0" w:after="0" w:line="240" w:lineRule="auto"/>
      </w:pPr>
      <w:r>
        <w:separator/>
      </w:r>
    </w:p>
  </w:endnote>
  <w:endnote w:type="continuationSeparator" w:id="0">
    <w:p w14:paraId="5ED1CFC4" w14:textId="77777777"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kila">
    <w:panose1 w:val="01010601010101010101"/>
    <w:charset w:val="01"/>
    <w:family w:val="auto"/>
    <w:pitch w:val="variable"/>
    <w:sig w:usb0="00008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1380" w14:textId="77777777" w:rsidR="009851AA" w:rsidRDefault="00F15C6B" w:rsidP="00F15C6B">
    <w:pPr>
      <w:pStyle w:val="KeinLeerraum"/>
    </w:pPr>
    <w:r w:rsidRPr="00110352">
      <w:t xml:space="preserve">Seite </w:t>
    </w:r>
    <w:r w:rsidRPr="00110352">
      <w:fldChar w:fldCharType="begin"/>
    </w:r>
    <w:r w:rsidRPr="00110352">
      <w:instrText>PAGE  \* Arabic  \* MERGEFORMAT</w:instrText>
    </w:r>
    <w:r w:rsidRPr="00110352">
      <w:fldChar w:fldCharType="separate"/>
    </w:r>
    <w:r w:rsidR="009608E9">
      <w:rPr>
        <w:noProof/>
      </w:rPr>
      <w:t>2</w:t>
    </w:r>
    <w:r w:rsidRPr="00110352">
      <w:fldChar w:fldCharType="end"/>
    </w:r>
    <w:r w:rsidRPr="00110352">
      <w:t>/</w:t>
    </w:r>
    <w:r w:rsidR="00D1068B">
      <w:rPr>
        <w:noProof/>
      </w:rPr>
      <w:fldChar w:fldCharType="begin"/>
    </w:r>
    <w:r w:rsidR="00D1068B">
      <w:rPr>
        <w:noProof/>
      </w:rPr>
      <w:instrText>NUMPAGES  \* Arabic  \* MERGEFORMAT</w:instrText>
    </w:r>
    <w:r w:rsidR="00D1068B">
      <w:rPr>
        <w:noProof/>
      </w:rPr>
      <w:fldChar w:fldCharType="separate"/>
    </w:r>
    <w:r w:rsidR="009608E9">
      <w:rPr>
        <w:noProof/>
      </w:rPr>
      <w:t>2</w:t>
    </w:r>
    <w:r w:rsidR="00D1068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51C7" w14:textId="77777777" w:rsidR="00E51688" w:rsidRDefault="00E51688" w:rsidP="00E51688">
    <w:pPr>
      <w:pStyle w:val="KeinLeerraum"/>
    </w:pPr>
    <w:r w:rsidRPr="00110352">
      <w:t xml:space="preserve">Seite </w:t>
    </w:r>
    <w:r w:rsidRPr="00110352">
      <w:fldChar w:fldCharType="begin"/>
    </w:r>
    <w:r w:rsidRPr="00110352">
      <w:instrText>PAGE  \* Arabic  \* MERGEFORMAT</w:instrText>
    </w:r>
    <w:r w:rsidRPr="00110352">
      <w:fldChar w:fldCharType="separate"/>
    </w:r>
    <w:r w:rsidR="009608E9">
      <w:rPr>
        <w:noProof/>
      </w:rPr>
      <w:t>1</w:t>
    </w:r>
    <w:r w:rsidRPr="00110352">
      <w:fldChar w:fldCharType="end"/>
    </w:r>
    <w:r w:rsidRPr="00110352">
      <w:t>/</w:t>
    </w:r>
    <w:r>
      <w:rPr>
        <w:noProof/>
      </w:rPr>
      <w:fldChar w:fldCharType="begin"/>
    </w:r>
    <w:r>
      <w:rPr>
        <w:noProof/>
      </w:rPr>
      <w:instrText>NUMPAGES  \* Arabic  \* MERGEFORMAT</w:instrText>
    </w:r>
    <w:r>
      <w:rPr>
        <w:noProof/>
      </w:rPr>
      <w:fldChar w:fldCharType="separate"/>
    </w:r>
    <w:r w:rsidR="009608E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B1EB" w14:textId="77777777" w:rsidR="001A2B1F" w:rsidRDefault="001A2B1F" w:rsidP="00232B1D">
      <w:pPr>
        <w:spacing w:before="0" w:after="0" w:line="240" w:lineRule="auto"/>
      </w:pPr>
      <w:r>
        <w:separator/>
      </w:r>
    </w:p>
  </w:footnote>
  <w:footnote w:type="continuationSeparator" w:id="0">
    <w:p w14:paraId="4145EC00" w14:textId="77777777"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9CE9" w14:textId="77777777"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EB9" w14:textId="77777777" w:rsidR="005B40B6" w:rsidRDefault="005B40B6">
    <w:pPr>
      <w:pStyle w:val="Kopfzeile"/>
    </w:pPr>
    <w:r w:rsidRPr="0016603C">
      <w:rPr>
        <w:noProof/>
      </w:rPr>
      <w:drawing>
        <wp:anchor distT="0" distB="0" distL="114300" distR="114300" simplePos="0" relativeHeight="251660287" behindDoc="1" locked="1" layoutInCell="1" allowOverlap="1" wp14:anchorId="5BAF3D6E" wp14:editId="6CD479C7">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A06"/>
    <w:multiLevelType w:val="hybridMultilevel"/>
    <w:tmpl w:val="9D02D188"/>
    <w:lvl w:ilvl="0" w:tplc="15165CE0">
      <w:start w:val="1"/>
      <w:numFmt w:val="bullet"/>
      <w:pStyle w:val="Aufzhlung"/>
      <w:lvlText w:val=""/>
      <w:lvlJc w:val="left"/>
      <w:pPr>
        <w:ind w:left="-351" w:hanging="360"/>
      </w:pPr>
      <w:rPr>
        <w:rFonts w:ascii="Wingdings" w:hAnsi="Wingdings" w:hint="default"/>
        <w:color w:val="50AF32" w:themeColor="text2"/>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9743D"/>
    <w:multiLevelType w:val="hybridMultilevel"/>
    <w:tmpl w:val="3ED4B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1975996">
    <w:abstractNumId w:val="4"/>
  </w:num>
  <w:num w:numId="2" w16cid:durableId="1406681459">
    <w:abstractNumId w:val="1"/>
  </w:num>
  <w:num w:numId="3" w16cid:durableId="2004509935">
    <w:abstractNumId w:val="3"/>
  </w:num>
  <w:num w:numId="4" w16cid:durableId="327683920">
    <w:abstractNumId w:val="0"/>
  </w:num>
  <w:num w:numId="5" w16cid:durableId="202663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033B2"/>
    <w:rsid w:val="00023588"/>
    <w:rsid w:val="00047818"/>
    <w:rsid w:val="00051AE5"/>
    <w:rsid w:val="00063460"/>
    <w:rsid w:val="00074E78"/>
    <w:rsid w:val="00080D4A"/>
    <w:rsid w:val="00082837"/>
    <w:rsid w:val="0009498B"/>
    <w:rsid w:val="00096152"/>
    <w:rsid w:val="000B4225"/>
    <w:rsid w:val="00100CE6"/>
    <w:rsid w:val="0011025B"/>
    <w:rsid w:val="00113411"/>
    <w:rsid w:val="001255C5"/>
    <w:rsid w:val="001369E7"/>
    <w:rsid w:val="001422F6"/>
    <w:rsid w:val="001455A3"/>
    <w:rsid w:val="0015149F"/>
    <w:rsid w:val="0016603C"/>
    <w:rsid w:val="001759C0"/>
    <w:rsid w:val="0018326C"/>
    <w:rsid w:val="00197515"/>
    <w:rsid w:val="001A2B1F"/>
    <w:rsid w:val="001C26CB"/>
    <w:rsid w:val="001D36FE"/>
    <w:rsid w:val="001E5192"/>
    <w:rsid w:val="00232B1D"/>
    <w:rsid w:val="002501DC"/>
    <w:rsid w:val="00251BFA"/>
    <w:rsid w:val="002530F1"/>
    <w:rsid w:val="0025550D"/>
    <w:rsid w:val="00263344"/>
    <w:rsid w:val="002675AF"/>
    <w:rsid w:val="002975EA"/>
    <w:rsid w:val="002C697C"/>
    <w:rsid w:val="002E2A41"/>
    <w:rsid w:val="002F796F"/>
    <w:rsid w:val="00333604"/>
    <w:rsid w:val="00337EE0"/>
    <w:rsid w:val="0035206F"/>
    <w:rsid w:val="00352959"/>
    <w:rsid w:val="00355EC6"/>
    <w:rsid w:val="003649DC"/>
    <w:rsid w:val="00373DC5"/>
    <w:rsid w:val="003823D0"/>
    <w:rsid w:val="003A1B76"/>
    <w:rsid w:val="003A31EB"/>
    <w:rsid w:val="003D1288"/>
    <w:rsid w:val="003E280B"/>
    <w:rsid w:val="004265F2"/>
    <w:rsid w:val="00436952"/>
    <w:rsid w:val="00445257"/>
    <w:rsid w:val="00455BD8"/>
    <w:rsid w:val="004B5909"/>
    <w:rsid w:val="004C1169"/>
    <w:rsid w:val="004E52F3"/>
    <w:rsid w:val="005061C4"/>
    <w:rsid w:val="005466AF"/>
    <w:rsid w:val="00554250"/>
    <w:rsid w:val="00594AA2"/>
    <w:rsid w:val="005B40B6"/>
    <w:rsid w:val="005E35C8"/>
    <w:rsid w:val="005F1A65"/>
    <w:rsid w:val="006056EB"/>
    <w:rsid w:val="00652D0A"/>
    <w:rsid w:val="006571E7"/>
    <w:rsid w:val="00664ECE"/>
    <w:rsid w:val="00672DD8"/>
    <w:rsid w:val="00675ADA"/>
    <w:rsid w:val="00676942"/>
    <w:rsid w:val="00687C32"/>
    <w:rsid w:val="006D5EA3"/>
    <w:rsid w:val="007016F8"/>
    <w:rsid w:val="00706F6F"/>
    <w:rsid w:val="00716A04"/>
    <w:rsid w:val="00723BCE"/>
    <w:rsid w:val="0073735E"/>
    <w:rsid w:val="0075326C"/>
    <w:rsid w:val="00767BB5"/>
    <w:rsid w:val="00787BF4"/>
    <w:rsid w:val="007A2164"/>
    <w:rsid w:val="007B2FBD"/>
    <w:rsid w:val="007D23B8"/>
    <w:rsid w:val="00802C66"/>
    <w:rsid w:val="00806FAF"/>
    <w:rsid w:val="00843685"/>
    <w:rsid w:val="00846CFF"/>
    <w:rsid w:val="008812C5"/>
    <w:rsid w:val="008B7D92"/>
    <w:rsid w:val="008D2087"/>
    <w:rsid w:val="008D5C3B"/>
    <w:rsid w:val="008E4CD0"/>
    <w:rsid w:val="008E5AFE"/>
    <w:rsid w:val="00906CC8"/>
    <w:rsid w:val="00947189"/>
    <w:rsid w:val="009608E9"/>
    <w:rsid w:val="00983621"/>
    <w:rsid w:val="009851AA"/>
    <w:rsid w:val="0099116F"/>
    <w:rsid w:val="00991A61"/>
    <w:rsid w:val="00A10129"/>
    <w:rsid w:val="00A26FAE"/>
    <w:rsid w:val="00A44546"/>
    <w:rsid w:val="00A45D2A"/>
    <w:rsid w:val="00A60143"/>
    <w:rsid w:val="00A62021"/>
    <w:rsid w:val="00A75FA3"/>
    <w:rsid w:val="00A90748"/>
    <w:rsid w:val="00AA0C7F"/>
    <w:rsid w:val="00AA1470"/>
    <w:rsid w:val="00AD2EDC"/>
    <w:rsid w:val="00B14CC3"/>
    <w:rsid w:val="00B22C8A"/>
    <w:rsid w:val="00B45EC2"/>
    <w:rsid w:val="00B551E9"/>
    <w:rsid w:val="00B63133"/>
    <w:rsid w:val="00B75ECA"/>
    <w:rsid w:val="00BA10C7"/>
    <w:rsid w:val="00BD6E46"/>
    <w:rsid w:val="00C04F36"/>
    <w:rsid w:val="00C12F08"/>
    <w:rsid w:val="00C360E9"/>
    <w:rsid w:val="00C46E9E"/>
    <w:rsid w:val="00C659D4"/>
    <w:rsid w:val="00C76BEB"/>
    <w:rsid w:val="00CA378E"/>
    <w:rsid w:val="00CB29C3"/>
    <w:rsid w:val="00CB3A34"/>
    <w:rsid w:val="00CB5CC4"/>
    <w:rsid w:val="00CC6FE0"/>
    <w:rsid w:val="00CD4AC1"/>
    <w:rsid w:val="00CD636C"/>
    <w:rsid w:val="00CE494C"/>
    <w:rsid w:val="00D00C92"/>
    <w:rsid w:val="00D05571"/>
    <w:rsid w:val="00D1068B"/>
    <w:rsid w:val="00D21705"/>
    <w:rsid w:val="00D47578"/>
    <w:rsid w:val="00D63E90"/>
    <w:rsid w:val="00DB1921"/>
    <w:rsid w:val="00DD0227"/>
    <w:rsid w:val="00DD6F29"/>
    <w:rsid w:val="00DD7CD2"/>
    <w:rsid w:val="00DF144E"/>
    <w:rsid w:val="00DF1F47"/>
    <w:rsid w:val="00E0421E"/>
    <w:rsid w:val="00E12BAC"/>
    <w:rsid w:val="00E26AFC"/>
    <w:rsid w:val="00E3122C"/>
    <w:rsid w:val="00E51688"/>
    <w:rsid w:val="00E608FE"/>
    <w:rsid w:val="00E80D2B"/>
    <w:rsid w:val="00E92E6F"/>
    <w:rsid w:val="00E962E6"/>
    <w:rsid w:val="00E968C5"/>
    <w:rsid w:val="00EB3F06"/>
    <w:rsid w:val="00EC11AC"/>
    <w:rsid w:val="00ED401B"/>
    <w:rsid w:val="00EE4934"/>
    <w:rsid w:val="00EE5B41"/>
    <w:rsid w:val="00F07CAD"/>
    <w:rsid w:val="00F15C6B"/>
    <w:rsid w:val="00F41E93"/>
    <w:rsid w:val="00F50391"/>
    <w:rsid w:val="00F50C85"/>
    <w:rsid w:val="00F5539E"/>
    <w:rsid w:val="00F60689"/>
    <w:rsid w:val="00F73CCD"/>
    <w:rsid w:val="00F747E0"/>
    <w:rsid w:val="00FA3DB6"/>
    <w:rsid w:val="00FA4C9D"/>
    <w:rsid w:val="00FC5999"/>
    <w:rsid w:val="00FC63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CEBE3B"/>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 w:type="paragraph" w:customStyle="1" w:styleId="Aufzhlung">
    <w:name w:val="Aufzählung"/>
    <w:basedOn w:val="Listenabsatz"/>
    <w:link w:val="AufzhlungZchn"/>
    <w:qFormat/>
    <w:rsid w:val="008D2087"/>
    <w:pPr>
      <w:numPr>
        <w:numId w:val="4"/>
      </w:numPr>
      <w:ind w:left="714" w:hanging="357"/>
    </w:pPr>
    <w:rPr>
      <w:lang w:val="en-US"/>
    </w:rPr>
  </w:style>
  <w:style w:type="character" w:customStyle="1" w:styleId="AufzhlungZchn">
    <w:name w:val="Aufzählung Zchn"/>
    <w:basedOn w:val="Absatz-Standardschriftart"/>
    <w:link w:val="Aufzhlung"/>
    <w:rsid w:val="008D2087"/>
    <w:rPr>
      <w:color w:val="000000" w:themeColor="text1"/>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lus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pluse.at" TargetMode="External"/><Relationship Id="rId4" Type="http://schemas.openxmlformats.org/officeDocument/2006/relationships/webSettings" Target="webSettings.xml"/><Relationship Id="rId9" Type="http://schemas.openxmlformats.org/officeDocument/2006/relationships/hyperlink" Target="http://www.eplus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High-End Feuchte- und Temperatursensor für höchste Ansprüche</vt:lpstr>
    </vt:vector>
  </TitlesOfParts>
  <Company>E+E Elektronik Ges.m.b.H.</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Raumsensorgeneration</dc:title>
  <dc:subject>Presseinformation</dc:subject>
  <dc:creator>Dutzler Theresa</dc:creator>
  <cp:keywords/>
  <dc:description/>
  <cp:lastModifiedBy>Schönhart Eva-Maria</cp:lastModifiedBy>
  <cp:revision>3</cp:revision>
  <cp:lastPrinted>2023-11-08T07:49:00Z</cp:lastPrinted>
  <dcterms:created xsi:type="dcterms:W3CDTF">2023-11-08T10:23:00Z</dcterms:created>
  <dcterms:modified xsi:type="dcterms:W3CDTF">2023-11-08T10:25:00Z</dcterms:modified>
</cp:coreProperties>
</file>